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736" w:rsidRDefault="00D06345" w:rsidP="00515B0A">
      <w:pPr>
        <w:snapToGrid w:val="0"/>
        <w:spacing w:line="520" w:lineRule="exact"/>
        <w:jc w:val="center"/>
        <w:outlineLvl w:val="0"/>
        <w:rPr>
          <w:rFonts w:ascii="方正小标宋_GBK" w:eastAsia="方正小标宋_GBK" w:hAnsi="方正小标宋_GBK" w:cs="方正小标宋_GBK" w:hint="eastAsia"/>
          <w:color w:val="000000"/>
          <w:sz w:val="44"/>
          <w:szCs w:val="44"/>
        </w:rPr>
      </w:pPr>
      <w:r w:rsidRPr="00733736">
        <w:rPr>
          <w:rFonts w:ascii="方正小标宋_GBK" w:eastAsia="方正小标宋_GBK" w:hAnsi="方正小标宋_GBK" w:cs="方正小标宋_GBK" w:hint="eastAsia"/>
          <w:color w:val="000000"/>
          <w:sz w:val="44"/>
          <w:szCs w:val="44"/>
        </w:rPr>
        <w:t>202</w:t>
      </w:r>
      <w:r w:rsidR="00515B0A" w:rsidRPr="00733736">
        <w:rPr>
          <w:rFonts w:ascii="方正小标宋_GBK" w:eastAsia="方正小标宋_GBK" w:hAnsi="方正小标宋_GBK" w:cs="方正小标宋_GBK" w:hint="eastAsia"/>
          <w:color w:val="000000"/>
          <w:sz w:val="44"/>
          <w:szCs w:val="44"/>
        </w:rPr>
        <w:t>2</w:t>
      </w:r>
      <w:r w:rsidR="006126BD" w:rsidRPr="00733736">
        <w:rPr>
          <w:rFonts w:ascii="方正小标宋_GBK" w:eastAsia="方正小标宋_GBK" w:hAnsi="方正小标宋_GBK" w:cs="方正小标宋_GBK" w:hint="eastAsia"/>
          <w:color w:val="000000"/>
          <w:sz w:val="44"/>
          <w:szCs w:val="44"/>
        </w:rPr>
        <w:t>年无锡市</w:t>
      </w:r>
      <w:r w:rsidR="008730B3" w:rsidRPr="00733736">
        <w:rPr>
          <w:rFonts w:ascii="方正小标宋_GBK" w:eastAsia="方正小标宋_GBK" w:hAnsi="方正小标宋_GBK" w:cs="方正小标宋_GBK" w:hint="eastAsia"/>
          <w:color w:val="000000"/>
          <w:sz w:val="44"/>
          <w:szCs w:val="44"/>
        </w:rPr>
        <w:t>玩具</w:t>
      </w:r>
      <w:r w:rsidRPr="00733736">
        <w:rPr>
          <w:rFonts w:ascii="方正小标宋_GBK" w:eastAsia="方正小标宋_GBK" w:hAnsi="方正小标宋_GBK" w:cs="方正小标宋_GBK" w:hint="eastAsia"/>
          <w:color w:val="000000"/>
          <w:sz w:val="44"/>
          <w:szCs w:val="44"/>
        </w:rPr>
        <w:t>产品质量监督抽查</w:t>
      </w:r>
    </w:p>
    <w:p w:rsidR="00994C91" w:rsidRDefault="00D06345" w:rsidP="00515B0A">
      <w:pPr>
        <w:snapToGrid w:val="0"/>
        <w:spacing w:line="520" w:lineRule="exact"/>
        <w:jc w:val="center"/>
        <w:outlineLvl w:val="0"/>
        <w:rPr>
          <w:rFonts w:ascii="方正小标宋_GBK" w:eastAsia="方正小标宋_GBK" w:hAnsi="方正小标宋_GBK" w:cs="方正小标宋_GBK" w:hint="eastAsia"/>
          <w:color w:val="000000"/>
          <w:sz w:val="44"/>
          <w:szCs w:val="44"/>
        </w:rPr>
      </w:pPr>
      <w:r w:rsidRPr="00733736">
        <w:rPr>
          <w:rFonts w:ascii="方正小标宋_GBK" w:eastAsia="方正小标宋_GBK" w:hAnsi="方正小标宋_GBK" w:cs="方正小标宋_GBK" w:hint="eastAsia"/>
          <w:color w:val="000000"/>
          <w:sz w:val="44"/>
          <w:szCs w:val="44"/>
        </w:rPr>
        <w:t>实施细则</w:t>
      </w:r>
    </w:p>
    <w:p w:rsidR="00733736" w:rsidRPr="00733736" w:rsidRDefault="00733736" w:rsidP="00733736">
      <w:pPr>
        <w:snapToGrid w:val="0"/>
        <w:spacing w:line="560" w:lineRule="exact"/>
        <w:jc w:val="center"/>
        <w:outlineLvl w:val="0"/>
        <w:rPr>
          <w:rFonts w:ascii="方正小标宋_GBK" w:eastAsia="方正小标宋_GBK" w:hAnsi="方正小标宋_GBK" w:cs="方正小标宋_GBK"/>
          <w:color w:val="000000"/>
          <w:sz w:val="44"/>
          <w:szCs w:val="44"/>
        </w:rPr>
      </w:pPr>
    </w:p>
    <w:p w:rsidR="00994C91" w:rsidRPr="00733736" w:rsidRDefault="00D06345" w:rsidP="00733736">
      <w:pPr>
        <w:spacing w:line="560" w:lineRule="exact"/>
        <w:ind w:firstLineChars="200" w:firstLine="640"/>
        <w:rPr>
          <w:rFonts w:eastAsia="黑体" w:hint="eastAsia"/>
          <w:bCs/>
          <w:sz w:val="32"/>
          <w:szCs w:val="32"/>
        </w:rPr>
      </w:pPr>
      <w:r w:rsidRPr="00733736">
        <w:rPr>
          <w:rFonts w:eastAsia="黑体" w:hint="eastAsia"/>
          <w:bCs/>
          <w:sz w:val="32"/>
          <w:szCs w:val="32"/>
        </w:rPr>
        <w:t>1.</w:t>
      </w:r>
      <w:r w:rsidRPr="00733736">
        <w:rPr>
          <w:rFonts w:eastAsia="黑体" w:hint="eastAsia"/>
          <w:bCs/>
          <w:sz w:val="32"/>
          <w:szCs w:val="32"/>
        </w:rPr>
        <w:t>范围</w:t>
      </w:r>
    </w:p>
    <w:p w:rsidR="00994C91" w:rsidRPr="00733736" w:rsidRDefault="00D06345" w:rsidP="00733736">
      <w:pPr>
        <w:autoSpaceDE w:val="0"/>
        <w:autoSpaceDN w:val="0"/>
        <w:adjustRightInd w:val="0"/>
        <w:snapToGrid w:val="0"/>
        <w:spacing w:line="560" w:lineRule="exact"/>
        <w:ind w:firstLineChars="200" w:firstLine="640"/>
        <w:jc w:val="left"/>
        <w:rPr>
          <w:rFonts w:ascii="方正仿宋_GBK" w:eastAsia="方正仿宋_GBK" w:hAnsi="宋体" w:cs="宋体" w:hint="eastAsia"/>
          <w:b/>
          <w:bCs/>
          <w:kern w:val="0"/>
          <w:sz w:val="32"/>
          <w:szCs w:val="32"/>
        </w:rPr>
      </w:pPr>
      <w:r w:rsidRPr="00733736">
        <w:rPr>
          <w:rFonts w:ascii="方正仿宋_GBK" w:eastAsia="方正仿宋_GBK" w:hAnsi="宋体" w:cs="宋体" w:hint="eastAsia"/>
          <w:sz w:val="32"/>
          <w:szCs w:val="32"/>
        </w:rPr>
        <w:t>本细则适用于无锡市市场监督管理局组织的</w:t>
      </w:r>
      <w:r w:rsidR="008730B3" w:rsidRPr="00733736">
        <w:rPr>
          <w:rFonts w:ascii="方正仿宋_GBK" w:eastAsia="方正仿宋_GBK" w:hAnsi="宋体" w:cs="宋体" w:hint="eastAsia"/>
          <w:sz w:val="32"/>
          <w:szCs w:val="32"/>
        </w:rPr>
        <w:t>玩具</w:t>
      </w:r>
      <w:r w:rsidR="0080190A" w:rsidRPr="00733736">
        <w:rPr>
          <w:rFonts w:ascii="方正仿宋_GBK" w:eastAsia="方正仿宋_GBK" w:hAnsi="宋体" w:cs="宋体" w:hint="eastAsia"/>
          <w:sz w:val="32"/>
          <w:szCs w:val="32"/>
        </w:rPr>
        <w:t>产品质量</w:t>
      </w:r>
      <w:r w:rsidRPr="00733736">
        <w:rPr>
          <w:rFonts w:ascii="方正仿宋_GBK" w:eastAsia="方正仿宋_GBK" w:hAnsi="宋体" w:cs="宋体" w:hint="eastAsia"/>
          <w:sz w:val="32"/>
          <w:szCs w:val="32"/>
        </w:rPr>
        <w:t>监督抽查检验。本细则规定了此产品的抽样方法、检验依据、检验项目、检验方法、判定原则、异议处理及复检。</w:t>
      </w:r>
    </w:p>
    <w:p w:rsidR="00994C91" w:rsidRPr="00733736" w:rsidRDefault="00D06345" w:rsidP="00733736">
      <w:pPr>
        <w:spacing w:line="560" w:lineRule="exact"/>
        <w:ind w:firstLineChars="200" w:firstLine="640"/>
        <w:rPr>
          <w:rFonts w:eastAsia="黑体" w:hint="eastAsia"/>
          <w:bCs/>
          <w:sz w:val="32"/>
          <w:szCs w:val="32"/>
        </w:rPr>
      </w:pPr>
      <w:r w:rsidRPr="00733736">
        <w:rPr>
          <w:rFonts w:eastAsia="黑体" w:hint="eastAsia"/>
          <w:bCs/>
          <w:sz w:val="32"/>
          <w:szCs w:val="32"/>
        </w:rPr>
        <w:t>2.</w:t>
      </w:r>
      <w:r w:rsidRPr="00733736">
        <w:rPr>
          <w:rFonts w:eastAsia="黑体" w:hint="eastAsia"/>
          <w:bCs/>
          <w:sz w:val="32"/>
          <w:szCs w:val="32"/>
        </w:rPr>
        <w:t>抽样方法</w:t>
      </w:r>
    </w:p>
    <w:p w:rsidR="00994C91" w:rsidRPr="00733736" w:rsidRDefault="00D06345" w:rsidP="00733736">
      <w:pPr>
        <w:spacing w:line="560" w:lineRule="exact"/>
        <w:ind w:firstLineChars="200" w:firstLine="643"/>
        <w:outlineLvl w:val="1"/>
        <w:rPr>
          <w:rFonts w:ascii="方正仿宋_GBK" w:eastAsia="方正仿宋_GBK" w:hAnsi="宋体" w:cs="宋体" w:hint="eastAsia"/>
          <w:b/>
          <w:bCs/>
          <w:sz w:val="32"/>
          <w:szCs w:val="32"/>
        </w:rPr>
      </w:pPr>
      <w:r w:rsidRPr="00733736">
        <w:rPr>
          <w:rFonts w:ascii="方正仿宋_GBK" w:eastAsia="方正仿宋_GBK" w:hAnsi="宋体" w:cs="宋体" w:hint="eastAsia"/>
          <w:b/>
          <w:bCs/>
          <w:kern w:val="0"/>
          <w:sz w:val="32"/>
          <w:szCs w:val="32"/>
          <w:shd w:val="clear" w:color="auto" w:fill="FFFFFF"/>
          <w:lang/>
        </w:rPr>
        <w:t>2.1</w:t>
      </w:r>
      <w:r w:rsidRPr="00733736">
        <w:rPr>
          <w:rFonts w:ascii="方正仿宋_GBK" w:eastAsia="方正仿宋_GBK" w:hAnsi="宋体" w:cs="宋体" w:hint="eastAsia"/>
          <w:b/>
          <w:bCs/>
          <w:sz w:val="32"/>
          <w:szCs w:val="32"/>
        </w:rPr>
        <w:t>实体店采样</w:t>
      </w:r>
    </w:p>
    <w:p w:rsidR="00994C91" w:rsidRPr="00733736" w:rsidRDefault="00D06345" w:rsidP="00733736">
      <w:pPr>
        <w:spacing w:line="560" w:lineRule="exact"/>
        <w:ind w:firstLineChars="200" w:firstLine="64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在</w:t>
      </w:r>
      <w:r w:rsidR="00DC1047" w:rsidRPr="00733736">
        <w:rPr>
          <w:rFonts w:ascii="方正仿宋_GBK" w:eastAsia="方正仿宋_GBK" w:hAnsi="宋体" w:cs="宋体" w:hint="eastAsia"/>
          <w:sz w:val="32"/>
          <w:szCs w:val="32"/>
        </w:rPr>
        <w:t>合格</w:t>
      </w:r>
      <w:r w:rsidRPr="00733736">
        <w:rPr>
          <w:rFonts w:ascii="方正仿宋_GBK" w:eastAsia="方正仿宋_GBK" w:hAnsi="宋体" w:cs="宋体" w:hint="eastAsia"/>
          <w:sz w:val="32"/>
          <w:szCs w:val="32"/>
        </w:rPr>
        <w:t>待销产品中随机抽取，索取发票等购样凭据留证。抽样数量为</w:t>
      </w:r>
      <w:r w:rsidR="00965BB1" w:rsidRPr="00733736">
        <w:rPr>
          <w:rFonts w:ascii="方正仿宋_GBK" w:eastAsia="方正仿宋_GBK" w:hAnsi="宋体" w:cs="宋体" w:hint="eastAsia"/>
          <w:sz w:val="32"/>
          <w:szCs w:val="32"/>
        </w:rPr>
        <w:t>3</w:t>
      </w:r>
      <w:r w:rsidR="008730B3" w:rsidRPr="00733736">
        <w:rPr>
          <w:rFonts w:ascii="方正仿宋_GBK" w:eastAsia="方正仿宋_GBK" w:hAnsi="宋体" w:cs="宋体" w:hint="eastAsia"/>
          <w:sz w:val="32"/>
          <w:szCs w:val="32"/>
        </w:rPr>
        <w:t>件/套</w:t>
      </w:r>
      <w:r w:rsidRPr="00733736">
        <w:rPr>
          <w:rFonts w:ascii="方正仿宋_GBK" w:eastAsia="方正仿宋_GBK" w:hAnsi="宋体" w:cs="宋体" w:hint="eastAsia"/>
          <w:sz w:val="32"/>
          <w:szCs w:val="32"/>
        </w:rPr>
        <w:t>，其中</w:t>
      </w:r>
      <w:r w:rsidR="00965BB1" w:rsidRPr="00733736">
        <w:rPr>
          <w:rFonts w:ascii="方正仿宋_GBK" w:eastAsia="方正仿宋_GBK" w:hAnsi="宋体" w:cs="宋体" w:hint="eastAsia"/>
          <w:sz w:val="32"/>
          <w:szCs w:val="32"/>
        </w:rPr>
        <w:t>2</w:t>
      </w:r>
      <w:r w:rsidR="008730B3" w:rsidRPr="00733736">
        <w:rPr>
          <w:rFonts w:ascii="方正仿宋_GBK" w:eastAsia="方正仿宋_GBK" w:hAnsi="宋体" w:cs="宋体" w:hint="eastAsia"/>
          <w:sz w:val="32"/>
          <w:szCs w:val="32"/>
        </w:rPr>
        <w:t>件/套</w:t>
      </w:r>
      <w:r w:rsidRPr="00733736">
        <w:rPr>
          <w:rFonts w:ascii="方正仿宋_GBK" w:eastAsia="方正仿宋_GBK" w:hAnsi="宋体" w:cs="宋体" w:hint="eastAsia"/>
          <w:sz w:val="32"/>
          <w:szCs w:val="32"/>
        </w:rPr>
        <w:t>作为检验样品，</w:t>
      </w:r>
      <w:r w:rsidR="008730B3" w:rsidRPr="00733736">
        <w:rPr>
          <w:rFonts w:ascii="方正仿宋_GBK" w:eastAsia="方正仿宋_GBK" w:hAnsi="宋体" w:cs="宋体" w:hint="eastAsia"/>
          <w:sz w:val="32"/>
          <w:szCs w:val="32"/>
        </w:rPr>
        <w:t>1件/套</w:t>
      </w:r>
      <w:r w:rsidRPr="00733736">
        <w:rPr>
          <w:rFonts w:ascii="方正仿宋_GBK" w:eastAsia="方正仿宋_GBK" w:hAnsi="宋体" w:cs="宋体" w:hint="eastAsia"/>
          <w:sz w:val="32"/>
          <w:szCs w:val="32"/>
        </w:rPr>
        <w:t>作为备用样</w:t>
      </w:r>
      <w:r w:rsidRPr="00733736">
        <w:rPr>
          <w:rFonts w:ascii="方正仿宋_GBK" w:eastAsia="方正仿宋_GBK" w:hAnsi="宋体" w:cs="宋体" w:hint="eastAsia"/>
          <w:kern w:val="0"/>
          <w:sz w:val="32"/>
          <w:szCs w:val="32"/>
          <w:shd w:val="clear" w:color="auto" w:fill="FFFFFF"/>
          <w:lang/>
        </w:rPr>
        <w:t>品</w:t>
      </w:r>
      <w:r w:rsidR="00965BB1" w:rsidRPr="00733736">
        <w:rPr>
          <w:rFonts w:ascii="方正仿宋_GBK" w:eastAsia="方正仿宋_GBK" w:hAnsi="宋体" w:cs="宋体" w:hint="eastAsia"/>
          <w:kern w:val="0"/>
          <w:sz w:val="32"/>
          <w:szCs w:val="32"/>
          <w:shd w:val="clear" w:color="auto" w:fill="FFFFFF"/>
          <w:lang/>
        </w:rPr>
        <w:t>（电玩具</w:t>
      </w:r>
      <w:r w:rsidR="00965BB1" w:rsidRPr="00733736">
        <w:rPr>
          <w:rFonts w:ascii="方正仿宋_GBK" w:eastAsia="方正仿宋_GBK" w:hAnsi="宋体" w:cs="宋体" w:hint="eastAsia"/>
          <w:sz w:val="32"/>
          <w:szCs w:val="32"/>
        </w:rPr>
        <w:t>抽样数量为4件/套，其中3件/套作为检验样品，1件/套作为备用样</w:t>
      </w:r>
      <w:r w:rsidR="00965BB1" w:rsidRPr="00733736">
        <w:rPr>
          <w:rFonts w:ascii="方正仿宋_GBK" w:eastAsia="方正仿宋_GBK" w:hAnsi="宋体" w:cs="宋体" w:hint="eastAsia"/>
          <w:kern w:val="0"/>
          <w:sz w:val="32"/>
          <w:szCs w:val="32"/>
          <w:shd w:val="clear" w:color="auto" w:fill="FFFFFF"/>
          <w:lang/>
        </w:rPr>
        <w:t>品）</w:t>
      </w:r>
      <w:r w:rsidRPr="00733736">
        <w:rPr>
          <w:rFonts w:ascii="方正仿宋_GBK" w:eastAsia="方正仿宋_GBK" w:hAnsi="宋体" w:cs="宋体" w:hint="eastAsia"/>
          <w:kern w:val="0"/>
          <w:sz w:val="32"/>
          <w:szCs w:val="32"/>
          <w:shd w:val="clear" w:color="auto" w:fill="FFFFFF"/>
          <w:lang/>
        </w:rPr>
        <w:t>，可根据样品实际状态进行适当调整，抽样基数满足抽样数量</w:t>
      </w:r>
      <w:r w:rsidRPr="00733736">
        <w:rPr>
          <w:rFonts w:ascii="方正仿宋_GBK" w:eastAsia="方正仿宋_GBK" w:hAnsi="宋体" w:cs="宋体" w:hint="eastAsia"/>
          <w:sz w:val="32"/>
          <w:szCs w:val="32"/>
        </w:rPr>
        <w:t>即可。</w:t>
      </w:r>
    </w:p>
    <w:p w:rsidR="00994C91" w:rsidRPr="00733736" w:rsidRDefault="00D06345" w:rsidP="00733736">
      <w:pPr>
        <w:spacing w:line="560" w:lineRule="exact"/>
        <w:ind w:firstLineChars="200" w:firstLine="640"/>
        <w:rPr>
          <w:rFonts w:ascii="方正仿宋_GBK" w:eastAsia="方正仿宋_GBK" w:hAnsi="宋体" w:cs="宋体" w:hint="eastAsia"/>
          <w:kern w:val="0"/>
          <w:sz w:val="32"/>
          <w:szCs w:val="32"/>
          <w:shd w:val="clear" w:color="auto" w:fill="FFFFFF"/>
          <w:lang/>
        </w:rPr>
      </w:pPr>
      <w:r w:rsidRPr="00733736">
        <w:rPr>
          <w:rFonts w:ascii="方正仿宋_GBK" w:eastAsia="方正仿宋_GBK" w:hAnsi="宋体" w:cs="宋体" w:hint="eastAsia"/>
          <w:kern w:val="0"/>
          <w:sz w:val="32"/>
          <w:szCs w:val="32"/>
          <w:shd w:val="clear" w:color="auto" w:fill="FFFFFF"/>
          <w:lang/>
        </w:rPr>
        <w:t>抽样工作由承检机构不少于2名工作人员共同完成。检验用样品按</w:t>
      </w:r>
      <w:r w:rsidR="00DC1047" w:rsidRPr="00733736">
        <w:rPr>
          <w:rFonts w:ascii="方正仿宋_GBK" w:eastAsia="方正仿宋_GBK" w:hAnsi="宋体" w:cs="宋体" w:hint="eastAsia"/>
          <w:kern w:val="0"/>
          <w:sz w:val="32"/>
          <w:szCs w:val="32"/>
          <w:shd w:val="clear" w:color="auto" w:fill="FFFFFF"/>
          <w:lang/>
        </w:rPr>
        <w:t>销售</w:t>
      </w:r>
      <w:r w:rsidRPr="00733736">
        <w:rPr>
          <w:rFonts w:ascii="方正仿宋_GBK" w:eastAsia="方正仿宋_GBK" w:hAnsi="宋体" w:cs="宋体" w:hint="eastAsia"/>
          <w:kern w:val="0"/>
          <w:sz w:val="32"/>
          <w:szCs w:val="32"/>
          <w:shd w:val="clear" w:color="auto" w:fill="FFFFFF"/>
          <w:lang/>
        </w:rPr>
        <w:t>价购买，备用样品按要求封存在经营者处，采样过程均需拍照留证。一经采样，立即封样，任何人不得调换。</w:t>
      </w:r>
    </w:p>
    <w:p w:rsidR="00994C91" w:rsidRPr="00733736" w:rsidRDefault="00D06345" w:rsidP="00733736">
      <w:pPr>
        <w:spacing w:line="560" w:lineRule="exact"/>
        <w:ind w:firstLineChars="200" w:firstLine="643"/>
        <w:outlineLvl w:val="1"/>
        <w:rPr>
          <w:rFonts w:ascii="方正仿宋_GBK" w:eastAsia="方正仿宋_GBK" w:hAnsi="宋体" w:cs="宋体" w:hint="eastAsia"/>
          <w:b/>
          <w:bCs/>
          <w:kern w:val="0"/>
          <w:sz w:val="32"/>
          <w:szCs w:val="32"/>
          <w:shd w:val="clear" w:color="auto" w:fill="FFFFFF"/>
          <w:lang/>
        </w:rPr>
      </w:pPr>
      <w:r w:rsidRPr="00733736">
        <w:rPr>
          <w:rFonts w:ascii="方正仿宋_GBK" w:eastAsia="方正仿宋_GBK" w:hAnsi="宋体" w:cs="宋体" w:hint="eastAsia"/>
          <w:b/>
          <w:bCs/>
          <w:kern w:val="0"/>
          <w:sz w:val="32"/>
          <w:szCs w:val="32"/>
          <w:shd w:val="clear" w:color="auto" w:fill="FFFFFF"/>
          <w:lang/>
        </w:rPr>
        <w:t>2.2生产企业采样</w:t>
      </w:r>
    </w:p>
    <w:p w:rsidR="00965BB1" w:rsidRPr="00733736" w:rsidRDefault="00D06345" w:rsidP="00733736">
      <w:pPr>
        <w:spacing w:line="560" w:lineRule="exact"/>
        <w:ind w:firstLineChars="200" w:firstLine="640"/>
        <w:rPr>
          <w:rFonts w:ascii="方正仿宋_GBK" w:eastAsia="方正仿宋_GBK" w:hAnsi="宋体" w:cs="宋体" w:hint="eastAsia"/>
          <w:kern w:val="0"/>
          <w:sz w:val="32"/>
          <w:szCs w:val="32"/>
          <w:shd w:val="clear" w:color="auto" w:fill="FFFFFF"/>
          <w:lang/>
        </w:rPr>
      </w:pPr>
      <w:r w:rsidRPr="00733736">
        <w:rPr>
          <w:rFonts w:ascii="方正仿宋_GBK" w:eastAsia="方正仿宋_GBK" w:hAnsi="宋体" w:cs="宋体" w:hint="eastAsia"/>
          <w:sz w:val="32"/>
          <w:szCs w:val="32"/>
        </w:rPr>
        <w:t>在企业的成品库内、成品堆放区或市场待销产品中随机抽取有产品质量检验合格证明或者以其他形式表明合格的、近期生产的产品（特殊情况除外）。抽样方法应根据被抽查企业产品的堆放形式、批量大小而定。一般按照GB/T 10111规定的程序,采用简单随机抽样方法，利用随机数表、骰子或扑克牌产生随机数进行抽样。挂放的产品也可采用系统抽样</w:t>
      </w:r>
      <w:r w:rsidRPr="00733736">
        <w:rPr>
          <w:rFonts w:ascii="方正仿宋_GBK" w:eastAsia="方正仿宋_GBK" w:hAnsi="宋体" w:cs="宋体" w:hint="eastAsia"/>
          <w:sz w:val="32"/>
          <w:szCs w:val="32"/>
        </w:rPr>
        <w:lastRenderedPageBreak/>
        <w:t>的方法，堆垛装箱的产品也可采用分层随机抽样的方法。</w:t>
      </w:r>
      <w:r w:rsidR="00965BB1" w:rsidRPr="00733736">
        <w:rPr>
          <w:rFonts w:ascii="方正仿宋_GBK" w:eastAsia="方正仿宋_GBK" w:hAnsi="宋体" w:cs="宋体" w:hint="eastAsia"/>
          <w:sz w:val="32"/>
          <w:szCs w:val="32"/>
        </w:rPr>
        <w:t>抽样数量为3件/套，其中2件/套作为检验样品，1件/套作为备用样</w:t>
      </w:r>
      <w:r w:rsidR="00965BB1" w:rsidRPr="00733736">
        <w:rPr>
          <w:rFonts w:ascii="方正仿宋_GBK" w:eastAsia="方正仿宋_GBK" w:hAnsi="宋体" w:cs="宋体" w:hint="eastAsia"/>
          <w:kern w:val="0"/>
          <w:sz w:val="32"/>
          <w:szCs w:val="32"/>
          <w:shd w:val="clear" w:color="auto" w:fill="FFFFFF"/>
          <w:lang/>
        </w:rPr>
        <w:t>品（电玩具</w:t>
      </w:r>
      <w:r w:rsidR="00965BB1" w:rsidRPr="00733736">
        <w:rPr>
          <w:rFonts w:ascii="方正仿宋_GBK" w:eastAsia="方正仿宋_GBK" w:hAnsi="宋体" w:cs="宋体" w:hint="eastAsia"/>
          <w:sz w:val="32"/>
          <w:szCs w:val="32"/>
        </w:rPr>
        <w:t>抽样数量为4件/套，其中3件/套作为检验样品，1件/套作为备用样</w:t>
      </w:r>
      <w:r w:rsidR="00965BB1" w:rsidRPr="00733736">
        <w:rPr>
          <w:rFonts w:ascii="方正仿宋_GBK" w:eastAsia="方正仿宋_GBK" w:hAnsi="宋体" w:cs="宋体" w:hint="eastAsia"/>
          <w:kern w:val="0"/>
          <w:sz w:val="32"/>
          <w:szCs w:val="32"/>
          <w:shd w:val="clear" w:color="auto" w:fill="FFFFFF"/>
          <w:lang/>
        </w:rPr>
        <w:t>品）。</w:t>
      </w:r>
    </w:p>
    <w:p w:rsidR="00994C91" w:rsidRPr="00733736" w:rsidRDefault="00D06345" w:rsidP="00733736">
      <w:pPr>
        <w:spacing w:line="560" w:lineRule="exact"/>
        <w:ind w:firstLineChars="200" w:firstLine="64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抽样工作由承检机构不少于2名工作人员共同完成。检验用样品按</w:t>
      </w:r>
      <w:r w:rsidR="00DC1047" w:rsidRPr="00733736">
        <w:rPr>
          <w:rFonts w:ascii="方正仿宋_GBK" w:eastAsia="方正仿宋_GBK" w:hAnsi="宋体" w:cs="宋体" w:hint="eastAsia"/>
          <w:sz w:val="32"/>
          <w:szCs w:val="32"/>
        </w:rPr>
        <w:t>销售</w:t>
      </w:r>
      <w:r w:rsidRPr="00733736">
        <w:rPr>
          <w:rFonts w:ascii="方正仿宋_GBK" w:eastAsia="方正仿宋_GBK" w:hAnsi="宋体" w:cs="宋体" w:hint="eastAsia"/>
          <w:sz w:val="32"/>
          <w:szCs w:val="32"/>
        </w:rPr>
        <w:t>价购买，备用样品按要求封存在经营者处，采样过程均需拍照留证。一经采样，立即封样，任何人不得调换。</w:t>
      </w:r>
    </w:p>
    <w:p w:rsidR="00994C91" w:rsidRPr="00733736" w:rsidRDefault="00D06345" w:rsidP="00733736">
      <w:pPr>
        <w:spacing w:line="560" w:lineRule="exact"/>
        <w:ind w:firstLineChars="200" w:firstLine="640"/>
        <w:rPr>
          <w:rFonts w:eastAsia="黑体" w:hint="eastAsia"/>
          <w:bCs/>
          <w:sz w:val="32"/>
          <w:szCs w:val="32"/>
        </w:rPr>
      </w:pPr>
      <w:r w:rsidRPr="00733736">
        <w:rPr>
          <w:rFonts w:eastAsia="黑体" w:hint="eastAsia"/>
          <w:bCs/>
          <w:sz w:val="32"/>
          <w:szCs w:val="32"/>
        </w:rPr>
        <w:t>3.</w:t>
      </w:r>
      <w:r w:rsidRPr="00733736">
        <w:rPr>
          <w:rFonts w:eastAsia="黑体" w:hint="eastAsia"/>
          <w:bCs/>
          <w:sz w:val="32"/>
          <w:szCs w:val="32"/>
        </w:rPr>
        <w:t>检验依据</w:t>
      </w:r>
    </w:p>
    <w:p w:rsidR="00994C91" w:rsidRPr="00733736" w:rsidRDefault="00D06345" w:rsidP="00733736">
      <w:pPr>
        <w:spacing w:line="560" w:lineRule="exact"/>
        <w:jc w:val="center"/>
        <w:outlineLvl w:val="1"/>
        <w:rPr>
          <w:rFonts w:ascii="方正仿宋_GBK" w:eastAsia="方正仿宋_GBK" w:hAnsi="宋体" w:cs="宋体" w:hint="eastAsia"/>
          <w:sz w:val="28"/>
          <w:szCs w:val="28"/>
        </w:rPr>
      </w:pPr>
      <w:r w:rsidRPr="00733736">
        <w:rPr>
          <w:rFonts w:ascii="方正仿宋_GBK" w:eastAsia="方正仿宋_GBK" w:hAnsi="宋体" w:cs="宋体" w:hint="eastAsia"/>
          <w:sz w:val="28"/>
          <w:szCs w:val="28"/>
        </w:rPr>
        <w:t>表1</w:t>
      </w:r>
      <w:r w:rsidR="00023906" w:rsidRPr="00733736">
        <w:rPr>
          <w:rFonts w:ascii="方正仿宋_GBK" w:eastAsia="方正仿宋_GBK" w:hAnsi="宋体" w:cs="宋体" w:hint="eastAsia"/>
          <w:sz w:val="28"/>
          <w:szCs w:val="28"/>
        </w:rPr>
        <w:t>检验项目</w:t>
      </w:r>
    </w:p>
    <w:tbl>
      <w:tblPr>
        <w:tblW w:w="86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3000"/>
        <w:gridCol w:w="2253"/>
        <w:gridCol w:w="2670"/>
      </w:tblGrid>
      <w:tr w:rsidR="00D73A5F" w:rsidRPr="00733736" w:rsidTr="00D73A5F">
        <w:trPr>
          <w:trHeight w:val="467"/>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Ansi="宋体" w:cs="宋体" w:hint="eastAsia"/>
                <w:sz w:val="24"/>
              </w:rPr>
              <w:t>序号</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检验项目</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判定依据</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检测方法</w:t>
            </w:r>
          </w:p>
        </w:tc>
      </w:tr>
      <w:tr w:rsidR="00D73A5F"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机械与物理性能</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GB6</w:t>
            </w:r>
            <w:r w:rsidR="002D7B4B" w:rsidRPr="00733736">
              <w:rPr>
                <w:rFonts w:ascii="方正仿宋_GBK" w:eastAsia="方正仿宋_GBK" w:hAnsi="宋体" w:cs="宋体" w:hint="eastAsia"/>
                <w:kern w:val="0"/>
                <w:sz w:val="24"/>
                <w:shd w:val="clear" w:color="auto" w:fill="FFFFFF"/>
                <w:lang/>
              </w:rPr>
              <w:t>6</w:t>
            </w:r>
            <w:r w:rsidRPr="00733736">
              <w:rPr>
                <w:rFonts w:ascii="方正仿宋_GBK" w:eastAsia="方正仿宋_GBK" w:hAnsi="宋体" w:cs="宋体" w:hint="eastAsia"/>
                <w:kern w:val="0"/>
                <w:sz w:val="24"/>
                <w:shd w:val="clear" w:color="auto" w:fill="FFFFFF"/>
                <w:lang/>
              </w:rPr>
              <w:t>75.2-2014</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GB6675.2-2014</w:t>
            </w:r>
          </w:p>
        </w:tc>
      </w:tr>
      <w:tr w:rsidR="00D73A5F"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2</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易燃性能</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GB6</w:t>
            </w:r>
            <w:r w:rsidR="002D7B4B" w:rsidRPr="00733736">
              <w:rPr>
                <w:rFonts w:ascii="方正仿宋_GBK" w:eastAsia="方正仿宋_GBK" w:hAnsi="宋体" w:cs="宋体" w:hint="eastAsia"/>
                <w:kern w:val="0"/>
                <w:sz w:val="24"/>
                <w:shd w:val="clear" w:color="auto" w:fill="FFFFFF"/>
                <w:lang/>
              </w:rPr>
              <w:t>6</w:t>
            </w:r>
            <w:r w:rsidRPr="00733736">
              <w:rPr>
                <w:rFonts w:ascii="方正仿宋_GBK" w:eastAsia="方正仿宋_GBK" w:hAnsi="宋体" w:cs="宋体" w:hint="eastAsia"/>
                <w:kern w:val="0"/>
                <w:sz w:val="24"/>
                <w:shd w:val="clear" w:color="auto" w:fill="FFFFFF"/>
                <w:lang/>
              </w:rPr>
              <w:t>75.3-2014</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GB6675.3-2014</w:t>
            </w:r>
          </w:p>
        </w:tc>
      </w:tr>
      <w:tr w:rsidR="00D73A5F"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3</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可迁移元素的最大限量</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 6</w:t>
            </w:r>
            <w:r w:rsidR="002D7B4B" w:rsidRPr="00733736">
              <w:rPr>
                <w:rFonts w:ascii="方正仿宋_GBK" w:eastAsia="方正仿宋_GBK" w:hAnsi="宋体" w:cs="宋体" w:hint="eastAsia"/>
                <w:kern w:val="0"/>
                <w:sz w:val="24"/>
                <w:shd w:val="clear" w:color="auto" w:fill="FFFFFF"/>
                <w:lang/>
              </w:rPr>
              <w:t>6</w:t>
            </w:r>
            <w:r w:rsidRPr="00733736">
              <w:rPr>
                <w:rFonts w:ascii="方正仿宋_GBK" w:eastAsia="方正仿宋_GBK" w:hAnsi="宋体" w:cs="宋体" w:hint="eastAsia"/>
                <w:kern w:val="0"/>
                <w:sz w:val="24"/>
                <w:shd w:val="clear" w:color="auto" w:fill="FFFFFF"/>
                <w:lang/>
              </w:rPr>
              <w:t>75.4-2014</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 6675.4-2014</w:t>
            </w:r>
          </w:p>
        </w:tc>
      </w:tr>
      <w:tr w:rsidR="00D73A5F"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4</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增塑剂</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 6</w:t>
            </w:r>
            <w:r w:rsidR="002D7B4B" w:rsidRPr="00733736">
              <w:rPr>
                <w:rFonts w:ascii="方正仿宋_GBK" w:eastAsia="方正仿宋_GBK" w:hAnsi="宋体" w:cs="宋体" w:hint="eastAsia"/>
                <w:kern w:val="0"/>
                <w:sz w:val="24"/>
                <w:shd w:val="clear" w:color="auto" w:fill="FFFFFF"/>
                <w:lang/>
              </w:rPr>
              <w:t>6</w:t>
            </w:r>
            <w:r w:rsidRPr="00733736">
              <w:rPr>
                <w:rFonts w:ascii="方正仿宋_GBK" w:eastAsia="方正仿宋_GBK" w:hAnsi="宋体" w:cs="宋体" w:hint="eastAsia"/>
                <w:kern w:val="0"/>
                <w:sz w:val="24"/>
                <w:shd w:val="clear" w:color="auto" w:fill="FFFFFF"/>
                <w:lang/>
              </w:rPr>
              <w:t>75.1-2014</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GB/T 22048-2015</w:t>
            </w:r>
          </w:p>
        </w:tc>
      </w:tr>
      <w:tr w:rsidR="00BB4644"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5</w:t>
            </w:r>
          </w:p>
        </w:tc>
        <w:tc>
          <w:tcPr>
            <w:tcW w:w="3000" w:type="dxa"/>
            <w:tcBorders>
              <w:top w:val="single" w:sz="4" w:space="0" w:color="auto"/>
              <w:left w:val="single" w:sz="4" w:space="0" w:color="auto"/>
              <w:bottom w:val="single" w:sz="4" w:space="0" w:color="auto"/>
              <w:right w:val="single" w:sz="4" w:space="0" w:color="auto"/>
            </w:tcBorders>
            <w:vAlign w:val="center"/>
          </w:tcPr>
          <w:p w:rsidR="00BB4644"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输入功率</w:t>
            </w:r>
          </w:p>
        </w:tc>
        <w:tc>
          <w:tcPr>
            <w:tcW w:w="2253"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BB4644" w:rsidRPr="00733736" w:rsidRDefault="00BB4644"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6</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发热和非正常工作</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7</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工作温度下的电气强度</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8</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耐潮湿</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9</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室温下的电气强度</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10</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机械强度</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11</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结构</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12</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软线和电线的保护</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13</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元件</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lastRenderedPageBreak/>
              <w:t>14</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螺钉和连接</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15</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电气间隙和爬电距离</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r w:rsidR="00F12148" w:rsidRPr="00733736" w:rsidTr="00D73A5F">
        <w:trPr>
          <w:trHeight w:val="311"/>
          <w:jc w:val="center"/>
        </w:trPr>
        <w:tc>
          <w:tcPr>
            <w:tcW w:w="735"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int="eastAsia"/>
                <w:sz w:val="24"/>
              </w:rPr>
            </w:pPr>
            <w:r w:rsidRPr="00733736">
              <w:rPr>
                <w:rFonts w:ascii="方正仿宋_GBK" w:eastAsia="方正仿宋_GBK" w:hint="eastAsia"/>
                <w:sz w:val="24"/>
              </w:rPr>
              <w:t>16</w:t>
            </w:r>
          </w:p>
        </w:tc>
        <w:tc>
          <w:tcPr>
            <w:tcW w:w="300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耐热和耐燃</w:t>
            </w:r>
          </w:p>
        </w:tc>
        <w:tc>
          <w:tcPr>
            <w:tcW w:w="2253"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c>
          <w:tcPr>
            <w:tcW w:w="2670" w:type="dxa"/>
            <w:tcBorders>
              <w:top w:val="single" w:sz="4" w:space="0" w:color="auto"/>
              <w:left w:val="single" w:sz="4" w:space="0" w:color="auto"/>
              <w:bottom w:val="single" w:sz="4" w:space="0" w:color="auto"/>
              <w:right w:val="single" w:sz="4" w:space="0" w:color="auto"/>
            </w:tcBorders>
            <w:vAlign w:val="center"/>
          </w:tcPr>
          <w:p w:rsidR="00F12148" w:rsidRPr="00733736" w:rsidRDefault="00F12148" w:rsidP="00733736">
            <w:pPr>
              <w:snapToGrid w:val="0"/>
              <w:spacing w:line="560" w:lineRule="exact"/>
              <w:jc w:val="center"/>
              <w:rPr>
                <w:rFonts w:ascii="方正仿宋_GBK" w:eastAsia="方正仿宋_GBK" w:hAnsi="宋体" w:cs="宋体" w:hint="eastAsia"/>
                <w:kern w:val="0"/>
                <w:sz w:val="24"/>
                <w:shd w:val="clear" w:color="auto" w:fill="FFFFFF"/>
                <w:lang/>
              </w:rPr>
            </w:pPr>
            <w:r w:rsidRPr="00733736">
              <w:rPr>
                <w:rFonts w:ascii="方正仿宋_GBK" w:eastAsia="方正仿宋_GBK" w:hAnsi="宋体" w:cs="宋体" w:hint="eastAsia"/>
                <w:kern w:val="0"/>
                <w:sz w:val="24"/>
                <w:shd w:val="clear" w:color="auto" w:fill="FFFFFF"/>
                <w:lang/>
              </w:rPr>
              <w:t>GB19865-2005</w:t>
            </w:r>
          </w:p>
        </w:tc>
      </w:tr>
    </w:tbl>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检验方法包括相关产品标准及试验方法标准。</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凡是注日期的文件，其随后所有的修改单（不包括勘误的内容）或修订版不适用于本细则。凡是不注日期的文件，其最新版本适用于本细则。</w:t>
      </w:r>
    </w:p>
    <w:p w:rsidR="00994C91" w:rsidRPr="00733736" w:rsidRDefault="00D06345" w:rsidP="00733736">
      <w:pPr>
        <w:spacing w:line="560" w:lineRule="exact"/>
        <w:ind w:firstLineChars="200" w:firstLine="640"/>
        <w:rPr>
          <w:rFonts w:eastAsia="黑体" w:hint="eastAsia"/>
          <w:bCs/>
          <w:sz w:val="32"/>
          <w:szCs w:val="32"/>
        </w:rPr>
      </w:pPr>
      <w:r w:rsidRPr="00733736">
        <w:rPr>
          <w:rFonts w:eastAsia="黑体" w:hint="eastAsia"/>
          <w:bCs/>
          <w:sz w:val="32"/>
          <w:szCs w:val="32"/>
        </w:rPr>
        <w:t>4.</w:t>
      </w:r>
      <w:r w:rsidRPr="00733736">
        <w:rPr>
          <w:rFonts w:eastAsia="黑体" w:hint="eastAsia"/>
          <w:bCs/>
          <w:sz w:val="32"/>
          <w:szCs w:val="32"/>
        </w:rPr>
        <w:t>判定规则</w:t>
      </w:r>
    </w:p>
    <w:p w:rsidR="00994C91" w:rsidRPr="00733736" w:rsidRDefault="00D06345" w:rsidP="00733736">
      <w:pPr>
        <w:spacing w:line="560" w:lineRule="exact"/>
        <w:ind w:firstLine="560"/>
        <w:outlineLvl w:val="1"/>
        <w:rPr>
          <w:rFonts w:ascii="方正仿宋_GBK" w:eastAsia="方正仿宋_GBK" w:hAnsi="宋体" w:cs="宋体" w:hint="eastAsia"/>
          <w:b/>
          <w:bCs/>
          <w:sz w:val="32"/>
          <w:szCs w:val="32"/>
        </w:rPr>
      </w:pPr>
      <w:r w:rsidRPr="00733736">
        <w:rPr>
          <w:rFonts w:ascii="方正仿宋_GBK" w:eastAsia="方正仿宋_GBK" w:hAnsi="宋体" w:cs="宋体" w:hint="eastAsia"/>
          <w:b/>
          <w:bCs/>
          <w:kern w:val="0"/>
          <w:sz w:val="32"/>
          <w:szCs w:val="32"/>
          <w:shd w:val="clear" w:color="auto" w:fill="FFFFFF"/>
          <w:lang/>
        </w:rPr>
        <w:t>4.1</w:t>
      </w:r>
      <w:r w:rsidRPr="00733736">
        <w:rPr>
          <w:rFonts w:ascii="方正仿宋_GBK" w:eastAsia="方正仿宋_GBK" w:hAnsi="宋体" w:cs="宋体" w:hint="eastAsia"/>
          <w:b/>
          <w:bCs/>
          <w:sz w:val="32"/>
          <w:szCs w:val="32"/>
        </w:rPr>
        <w:t>依据标准</w:t>
      </w:r>
    </w:p>
    <w:p w:rsidR="00BB4644" w:rsidRPr="00733736" w:rsidRDefault="00BB4644"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GB6675.1-2014《玩具安全 第1部分 基本规范》</w:t>
      </w:r>
    </w:p>
    <w:p w:rsidR="00BB4644" w:rsidRPr="00733736" w:rsidRDefault="00BB4644"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GB6675.2-2014《玩具安全 第2部分 机械与物理性能》</w:t>
      </w:r>
    </w:p>
    <w:p w:rsidR="00BB4644" w:rsidRPr="00733736" w:rsidRDefault="00BB4644"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GB6675.3-2014《玩具安全第3部分 易燃性能》</w:t>
      </w:r>
    </w:p>
    <w:p w:rsidR="00BB4644" w:rsidRPr="00733736" w:rsidRDefault="00BB4644"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GB6675.4-2014《玩具安全</w:t>
      </w:r>
      <w:bookmarkStart w:id="0" w:name="_GoBack"/>
      <w:bookmarkEnd w:id="0"/>
      <w:r w:rsidRPr="00733736">
        <w:rPr>
          <w:rFonts w:ascii="方正仿宋_GBK" w:eastAsia="方正仿宋_GBK" w:hAnsi="宋体" w:cs="宋体" w:hint="eastAsia"/>
          <w:sz w:val="32"/>
          <w:szCs w:val="32"/>
        </w:rPr>
        <w:t>第4部分 特定元素的迁移》</w:t>
      </w:r>
    </w:p>
    <w:p w:rsidR="00BB4644" w:rsidRPr="00733736" w:rsidRDefault="00BB4644"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GB19865-2005《电玩具的安全》</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相关的法律法规、部门规章和规范</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经备案现行有效的企业标准及产品明示质量要求。</w:t>
      </w:r>
    </w:p>
    <w:p w:rsidR="00994C91" w:rsidRPr="00733736" w:rsidRDefault="00D06345" w:rsidP="00733736">
      <w:pPr>
        <w:spacing w:line="560" w:lineRule="exact"/>
        <w:ind w:firstLineChars="200" w:firstLine="643"/>
        <w:outlineLvl w:val="1"/>
        <w:rPr>
          <w:rFonts w:ascii="方正仿宋_GBK" w:eastAsia="方正仿宋_GBK" w:hAnsi="宋体" w:cs="宋体" w:hint="eastAsia"/>
          <w:b/>
          <w:bCs/>
          <w:sz w:val="32"/>
          <w:szCs w:val="32"/>
        </w:rPr>
      </w:pPr>
      <w:r w:rsidRPr="00733736">
        <w:rPr>
          <w:rFonts w:ascii="方正仿宋_GBK" w:eastAsia="方正仿宋_GBK" w:hAnsi="宋体" w:cs="宋体" w:hint="eastAsia"/>
          <w:b/>
          <w:bCs/>
          <w:kern w:val="0"/>
          <w:sz w:val="32"/>
          <w:szCs w:val="32"/>
          <w:shd w:val="clear" w:color="auto" w:fill="FFFFFF"/>
          <w:lang/>
        </w:rPr>
        <w:t>4.2</w:t>
      </w:r>
      <w:r w:rsidRPr="00733736">
        <w:rPr>
          <w:rFonts w:ascii="方正仿宋_GBK" w:eastAsia="方正仿宋_GBK" w:hAnsi="宋体" w:cs="宋体" w:hint="eastAsia"/>
          <w:b/>
          <w:bCs/>
          <w:sz w:val="32"/>
          <w:szCs w:val="32"/>
        </w:rPr>
        <w:t>判定原则</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经检验，检验项目全部合格，判定为被抽查产品合格；检验项目中任一项或一项以上不合格，判定为被抽查产品不合格。</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若被检产品明示的质量要求高于本细则中检验项目依据的标准要求时，应按被检产品明示的质量要求判定。</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若被检产品明示的质量要求低于本细则中检验项目依据的强制性标准要求时，应按照强制性标准要求判定。</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lastRenderedPageBreak/>
        <w:t>若被检产品明示的质量要求低于或包含细则中检验项目依据的推荐性标准要求时，应以被检产品明示的质量要求判定，但应在检验报告备注中进行说明。</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若被检产品明示的质量要求缺少本细则中检验项目依据的强制性标准要求时，应按照强制性标准要求判定。</w:t>
      </w:r>
    </w:p>
    <w:p w:rsidR="00994C91" w:rsidRPr="00733736" w:rsidRDefault="00D06345" w:rsidP="00733736">
      <w:pPr>
        <w:spacing w:line="560" w:lineRule="exact"/>
        <w:ind w:firstLine="56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若被检产品明示的质量要求缺少本细则中检验项目依据的推荐性标准要求时，该项目不参与判定，但应在检验报告备注中进行说明。</w:t>
      </w:r>
    </w:p>
    <w:p w:rsidR="00994C91" w:rsidRPr="00733736" w:rsidRDefault="00D06345" w:rsidP="00733736">
      <w:pPr>
        <w:spacing w:line="560" w:lineRule="exact"/>
        <w:ind w:firstLineChars="200" w:firstLine="640"/>
        <w:rPr>
          <w:rFonts w:eastAsia="黑体" w:hint="eastAsia"/>
          <w:bCs/>
          <w:sz w:val="32"/>
          <w:szCs w:val="32"/>
        </w:rPr>
      </w:pPr>
      <w:r w:rsidRPr="00733736">
        <w:rPr>
          <w:rFonts w:eastAsia="黑体" w:hint="eastAsia"/>
          <w:bCs/>
          <w:sz w:val="32"/>
          <w:szCs w:val="32"/>
        </w:rPr>
        <w:t>5.</w:t>
      </w:r>
      <w:r w:rsidRPr="00733736">
        <w:rPr>
          <w:rFonts w:eastAsia="黑体" w:hint="eastAsia"/>
          <w:bCs/>
          <w:sz w:val="32"/>
          <w:szCs w:val="32"/>
        </w:rPr>
        <w:t>异议处理</w:t>
      </w:r>
    </w:p>
    <w:p w:rsidR="00994C91" w:rsidRPr="00733736" w:rsidRDefault="00D06345" w:rsidP="00733736">
      <w:pPr>
        <w:spacing w:line="560" w:lineRule="exact"/>
        <w:ind w:firstLineChars="200" w:firstLine="64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5.1对监督抽查程序有异议的，由任务下达部门核查相关证据后维持或者撤销原检验结果。</w:t>
      </w:r>
    </w:p>
    <w:p w:rsidR="00994C91" w:rsidRPr="00733736" w:rsidRDefault="00D06345" w:rsidP="00733736">
      <w:pPr>
        <w:spacing w:line="560" w:lineRule="exact"/>
        <w:ind w:firstLineChars="200" w:firstLine="64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5.2对检验结果有异议的，任务下达部门核查相关证据，能够证明原检验结果准确的，维持原检验结果；不能证明原检验结果准确，需要进行复检的，由任务下达部门指定复检机构进行复检，复检结果为本次监督抽查最终结论。</w:t>
      </w:r>
    </w:p>
    <w:p w:rsidR="00994C91" w:rsidRPr="00733736" w:rsidRDefault="00D06345" w:rsidP="00733736">
      <w:pPr>
        <w:spacing w:line="560" w:lineRule="exact"/>
        <w:ind w:firstLineChars="200" w:firstLine="640"/>
        <w:rPr>
          <w:rFonts w:ascii="方正仿宋_GBK" w:eastAsia="方正仿宋_GBK" w:hAnsi="宋体" w:cs="宋体" w:hint="eastAsia"/>
          <w:sz w:val="32"/>
          <w:szCs w:val="32"/>
        </w:rPr>
      </w:pPr>
      <w:r w:rsidRPr="00733736">
        <w:rPr>
          <w:rFonts w:ascii="方正仿宋_GBK" w:eastAsia="方正仿宋_GBK" w:hAnsi="宋体" w:cs="宋体" w:hint="eastAsia"/>
          <w:sz w:val="32"/>
          <w:szCs w:val="32"/>
        </w:rPr>
        <w:t>5.3对样品信息有异议的，任务下达部门核查样品确认情况和生产企业提交证明材料后，维持或者撤销原检验结果。</w:t>
      </w:r>
    </w:p>
    <w:sectPr w:rsidR="00994C91" w:rsidRPr="00733736" w:rsidSect="00DD2B11">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6E47" w:rsidRDefault="00906E47">
      <w:r>
        <w:separator/>
      </w:r>
    </w:p>
  </w:endnote>
  <w:endnote w:type="continuationSeparator" w:id="1">
    <w:p w:rsidR="00906E47" w:rsidRDefault="00906E4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_GBK">
    <w:altName w:val="微软雅黑"/>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_GBK">
    <w:altName w:val="Malgun Gothic Semilight"/>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4C91" w:rsidRDefault="00DD2B11">
    <w:pPr>
      <w:pStyle w:val="a3"/>
    </w:pPr>
    <w:r>
      <w:rPr>
        <w:noProof/>
      </w:rPr>
      <w:pict>
        <v:shapetype id="_x0000_t202" coordsize="21600,21600" o:spt="202" path="m,l,21600r21600,l21600,xe">
          <v:stroke joinstyle="miter"/>
          <v:path gradientshapeok="t" o:connecttype="rect"/>
        </v:shapetype>
        <v:shape id="文本框 1" o:spid="_x0000_s2049" type="#_x0000_t202" style="position:absolute;margin-left:0;margin-top:0;width:2in;height:2in;z-index:25165824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994C91" w:rsidRDefault="00DD2B11">
                <w:pPr>
                  <w:pStyle w:val="a3"/>
                </w:pPr>
                <w:r>
                  <w:rPr>
                    <w:rFonts w:hint="eastAsia"/>
                  </w:rPr>
                  <w:fldChar w:fldCharType="begin"/>
                </w:r>
                <w:r w:rsidR="00D06345">
                  <w:rPr>
                    <w:rFonts w:hint="eastAsia"/>
                  </w:rPr>
                  <w:instrText xml:space="preserve"> PAGE  \* MERGEFORMAT </w:instrText>
                </w:r>
                <w:r>
                  <w:rPr>
                    <w:rFonts w:hint="eastAsia"/>
                  </w:rPr>
                  <w:fldChar w:fldCharType="separate"/>
                </w:r>
                <w:r w:rsidR="00733736">
                  <w:rPr>
                    <w:noProof/>
                  </w:rPr>
                  <w:t>1</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6E47" w:rsidRDefault="00906E47">
      <w:r>
        <w:separator/>
      </w:r>
    </w:p>
  </w:footnote>
  <w:footnote w:type="continuationSeparator" w:id="1">
    <w:p w:rsidR="00906E47" w:rsidRDefault="00906E4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doNotUseIndentAsNumberingTabStop/>
    <w:useAltKinsokuLineBreakRules/>
  </w:compat>
  <w:rsids>
    <w:rsidRoot w:val="00A74A75"/>
    <w:rsid w:val="00023906"/>
    <w:rsid w:val="000B5848"/>
    <w:rsid w:val="00187460"/>
    <w:rsid w:val="001E7AC6"/>
    <w:rsid w:val="002D7B4B"/>
    <w:rsid w:val="003754F2"/>
    <w:rsid w:val="00391D02"/>
    <w:rsid w:val="003B24AA"/>
    <w:rsid w:val="00515B0A"/>
    <w:rsid w:val="00563DD8"/>
    <w:rsid w:val="005C3D29"/>
    <w:rsid w:val="005C7357"/>
    <w:rsid w:val="00601079"/>
    <w:rsid w:val="006126BD"/>
    <w:rsid w:val="006E1EC1"/>
    <w:rsid w:val="00726004"/>
    <w:rsid w:val="00733736"/>
    <w:rsid w:val="0075400A"/>
    <w:rsid w:val="007A35BD"/>
    <w:rsid w:val="007F584D"/>
    <w:rsid w:val="0080190A"/>
    <w:rsid w:val="008730B3"/>
    <w:rsid w:val="00906E47"/>
    <w:rsid w:val="00965BB1"/>
    <w:rsid w:val="00994C91"/>
    <w:rsid w:val="00A0771E"/>
    <w:rsid w:val="00A74A75"/>
    <w:rsid w:val="00AB5DEE"/>
    <w:rsid w:val="00BB4644"/>
    <w:rsid w:val="00C26342"/>
    <w:rsid w:val="00C9347C"/>
    <w:rsid w:val="00D06345"/>
    <w:rsid w:val="00D73A5F"/>
    <w:rsid w:val="00DB1F83"/>
    <w:rsid w:val="00DC1047"/>
    <w:rsid w:val="00DD2B11"/>
    <w:rsid w:val="00E41C14"/>
    <w:rsid w:val="00E86A61"/>
    <w:rsid w:val="00F12148"/>
    <w:rsid w:val="26C07197"/>
    <w:rsid w:val="28C113EF"/>
    <w:rsid w:val="298D1919"/>
    <w:rsid w:val="30243F8A"/>
    <w:rsid w:val="3BB71CAF"/>
    <w:rsid w:val="3C932DB0"/>
    <w:rsid w:val="400E57DA"/>
    <w:rsid w:val="4214165D"/>
    <w:rsid w:val="57352453"/>
    <w:rsid w:val="623535FA"/>
    <w:rsid w:val="64C27CD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Calibr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3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2B11"/>
    <w:pPr>
      <w:widowControl w:val="0"/>
      <w:jc w:val="both"/>
    </w:pPr>
    <w:rPr>
      <w:rFonts w:ascii="Times New Roman"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DD2B11"/>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DD2B1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sid w:val="00DD2B11"/>
    <w:rPr>
      <w:sz w:val="18"/>
      <w:szCs w:val="18"/>
    </w:rPr>
  </w:style>
  <w:style w:type="character" w:customStyle="1" w:styleId="Char">
    <w:name w:val="页脚 Char"/>
    <w:basedOn w:val="a0"/>
    <w:link w:val="a3"/>
    <w:uiPriority w:val="99"/>
    <w:qFormat/>
    <w:rsid w:val="00DD2B11"/>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4</Pages>
  <Words>316</Words>
  <Characters>1806</Characters>
  <Application>Microsoft Office Word</Application>
  <DocSecurity>0</DocSecurity>
  <Lines>15</Lines>
  <Paragraphs>4</Paragraphs>
  <ScaleCrop>false</ScaleCrop>
  <Company>Microsoft</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dc:creator>
  <cp:lastModifiedBy>AutoBVT</cp:lastModifiedBy>
  <cp:revision>30</cp:revision>
  <dcterms:created xsi:type="dcterms:W3CDTF">2020-04-23T07:56:00Z</dcterms:created>
  <dcterms:modified xsi:type="dcterms:W3CDTF">2022-02-18T06:27:00Z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