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51D6" w:rsidRDefault="00046475" w:rsidP="00046475">
      <w:pPr>
        <w:snapToGrid w:val="0"/>
        <w:spacing w:line="580" w:lineRule="exact"/>
        <w:jc w:val="center"/>
        <w:rPr>
          <w:rFonts w:eastAsia="方正小标宋_GBK"/>
          <w:color w:val="000000"/>
          <w:sz w:val="44"/>
          <w:szCs w:val="44"/>
        </w:rPr>
      </w:pPr>
      <w:r>
        <w:rPr>
          <w:rFonts w:eastAsia="方正小标宋_GBK" w:hint="eastAsia"/>
          <w:color w:val="000000"/>
          <w:sz w:val="44"/>
          <w:szCs w:val="44"/>
        </w:rPr>
        <w:t>2022</w:t>
      </w:r>
      <w:r>
        <w:rPr>
          <w:rFonts w:eastAsia="方正小标宋_GBK" w:hint="eastAsia"/>
          <w:color w:val="000000"/>
          <w:sz w:val="44"/>
          <w:szCs w:val="44"/>
        </w:rPr>
        <w:t>年无锡市食品用纸包装、容器</w:t>
      </w:r>
      <w:r>
        <w:rPr>
          <w:rFonts w:eastAsia="方正小标宋_GBK"/>
          <w:color w:val="000000"/>
          <w:sz w:val="44"/>
          <w:szCs w:val="44"/>
        </w:rPr>
        <w:t>产品质量监督抽查实施细则</w:t>
      </w:r>
    </w:p>
    <w:p w:rsidR="00A351D6" w:rsidRDefault="00A351D6" w:rsidP="00B761C7">
      <w:pPr>
        <w:snapToGrid w:val="0"/>
        <w:spacing w:line="560" w:lineRule="exact"/>
        <w:jc w:val="center"/>
        <w:rPr>
          <w:rFonts w:eastAsia="方正小标宋_GBK"/>
          <w:color w:val="000000"/>
          <w:sz w:val="44"/>
          <w:szCs w:val="44"/>
        </w:rPr>
      </w:pPr>
    </w:p>
    <w:p w:rsidR="00A351D6" w:rsidRDefault="00046475" w:rsidP="00B761C7">
      <w:pPr>
        <w:spacing w:line="560" w:lineRule="exact"/>
        <w:ind w:firstLineChars="200" w:firstLine="640"/>
        <w:rPr>
          <w:rFonts w:eastAsia="方正黑体_GBK"/>
          <w:bCs/>
          <w:sz w:val="32"/>
          <w:szCs w:val="32"/>
        </w:rPr>
      </w:pPr>
      <w:r>
        <w:rPr>
          <w:rFonts w:eastAsia="方正黑体_GBK"/>
          <w:bCs/>
          <w:sz w:val="32"/>
          <w:szCs w:val="32"/>
        </w:rPr>
        <w:t>1.</w:t>
      </w:r>
      <w:r>
        <w:rPr>
          <w:rFonts w:eastAsia="方正黑体_GBK"/>
          <w:bCs/>
          <w:sz w:val="32"/>
          <w:szCs w:val="32"/>
        </w:rPr>
        <w:t>范围</w:t>
      </w:r>
    </w:p>
    <w:p w:rsidR="00A351D6" w:rsidRDefault="00046475" w:rsidP="00B761C7">
      <w:pPr>
        <w:spacing w:line="560" w:lineRule="exact"/>
        <w:ind w:firstLineChars="200" w:firstLine="640"/>
        <w:rPr>
          <w:rFonts w:eastAsia="方正仿宋_GBK"/>
          <w:sz w:val="32"/>
          <w:szCs w:val="32"/>
        </w:rPr>
      </w:pPr>
      <w:r>
        <w:rPr>
          <w:rFonts w:eastAsia="方正仿宋_GBK"/>
          <w:sz w:val="32"/>
          <w:szCs w:val="32"/>
        </w:rPr>
        <w:t>本细则适用于</w:t>
      </w:r>
      <w:r w:rsidRPr="00046475">
        <w:rPr>
          <w:rFonts w:eastAsia="方正仿宋_GBK" w:hint="eastAsia"/>
          <w:sz w:val="32"/>
          <w:szCs w:val="32"/>
        </w:rPr>
        <w:t>食品用纸包装、容器</w:t>
      </w:r>
      <w:r>
        <w:rPr>
          <w:rFonts w:eastAsia="方正仿宋_GBK"/>
          <w:sz w:val="32"/>
          <w:szCs w:val="32"/>
        </w:rPr>
        <w:t>产品质量市级监督抽查，监督抽查产品范围包括各种</w:t>
      </w:r>
      <w:r>
        <w:rPr>
          <w:rFonts w:eastAsia="方正仿宋_GBK" w:hint="eastAsia"/>
          <w:sz w:val="32"/>
          <w:szCs w:val="32"/>
        </w:rPr>
        <w:t>纸杯、纸餐盒、纸碗</w:t>
      </w:r>
      <w:r>
        <w:rPr>
          <w:rFonts w:eastAsia="方正仿宋_GBK"/>
          <w:sz w:val="32"/>
          <w:szCs w:val="32"/>
        </w:rPr>
        <w:t>等。本细则规定了此产品的抽样方法、检验依据、检验项目、检验方法、判定原则、异议处理及复检。</w:t>
      </w:r>
    </w:p>
    <w:p w:rsidR="00A351D6" w:rsidRDefault="00046475" w:rsidP="00B761C7">
      <w:pPr>
        <w:spacing w:line="560" w:lineRule="exact"/>
        <w:ind w:firstLineChars="200" w:firstLine="640"/>
        <w:rPr>
          <w:rFonts w:eastAsia="方正黑体_GBK"/>
          <w:bCs/>
          <w:sz w:val="32"/>
          <w:szCs w:val="32"/>
        </w:rPr>
      </w:pPr>
      <w:r>
        <w:rPr>
          <w:rFonts w:eastAsia="方正黑体_GBK"/>
          <w:bCs/>
          <w:sz w:val="32"/>
          <w:szCs w:val="32"/>
        </w:rPr>
        <w:t>2.</w:t>
      </w:r>
      <w:r>
        <w:rPr>
          <w:rFonts w:eastAsia="方正黑体_GBK"/>
          <w:bCs/>
          <w:sz w:val="32"/>
          <w:szCs w:val="32"/>
        </w:rPr>
        <w:t>抽样方法</w:t>
      </w:r>
    </w:p>
    <w:p w:rsidR="00A351D6" w:rsidRDefault="00046475" w:rsidP="00B761C7">
      <w:pPr>
        <w:spacing w:line="560" w:lineRule="exact"/>
        <w:ind w:firstLineChars="200" w:firstLine="640"/>
        <w:rPr>
          <w:rFonts w:eastAsia="方正仿宋_GBK"/>
          <w:sz w:val="32"/>
          <w:szCs w:val="32"/>
        </w:rPr>
      </w:pPr>
      <w:r>
        <w:rPr>
          <w:rFonts w:eastAsia="方正仿宋_GBK"/>
          <w:sz w:val="32"/>
          <w:szCs w:val="32"/>
        </w:rPr>
        <w:t>按照《江苏省产品质量监督抽查工作规范》关于监督抽查抽样要求，确定和实施抽样方案。此次监督抽查主要在市场销售、生产企业</w:t>
      </w:r>
      <w:r>
        <w:rPr>
          <w:rFonts w:eastAsia="方正仿宋_GBK" w:hint="eastAsia"/>
          <w:sz w:val="32"/>
          <w:szCs w:val="32"/>
        </w:rPr>
        <w:t>两</w:t>
      </w:r>
      <w:r>
        <w:rPr>
          <w:rFonts w:eastAsia="方正仿宋_GBK"/>
          <w:sz w:val="32"/>
          <w:szCs w:val="32"/>
        </w:rPr>
        <w:t>大领域进行。</w:t>
      </w:r>
    </w:p>
    <w:p w:rsidR="00A351D6" w:rsidRPr="00B761C7" w:rsidRDefault="00046475" w:rsidP="00B761C7">
      <w:pPr>
        <w:spacing w:line="560" w:lineRule="exact"/>
        <w:ind w:firstLineChars="200" w:firstLine="643"/>
        <w:rPr>
          <w:rFonts w:eastAsia="方正仿宋_GBK"/>
          <w:b/>
          <w:sz w:val="32"/>
          <w:szCs w:val="32"/>
        </w:rPr>
      </w:pPr>
      <w:r w:rsidRPr="00B761C7">
        <w:rPr>
          <w:rFonts w:eastAsia="方正仿宋_GBK" w:hint="eastAsia"/>
          <w:b/>
          <w:sz w:val="32"/>
          <w:szCs w:val="32"/>
        </w:rPr>
        <w:t>2.1</w:t>
      </w:r>
      <w:r w:rsidRPr="00B761C7">
        <w:rPr>
          <w:rFonts w:eastAsia="方正仿宋_GBK"/>
          <w:b/>
          <w:sz w:val="32"/>
          <w:szCs w:val="32"/>
        </w:rPr>
        <w:t>实体店采样：</w:t>
      </w:r>
    </w:p>
    <w:p w:rsidR="00A351D6" w:rsidRDefault="00046475" w:rsidP="00B761C7">
      <w:pPr>
        <w:spacing w:line="560" w:lineRule="exact"/>
        <w:ind w:firstLineChars="200" w:firstLine="640"/>
        <w:rPr>
          <w:rFonts w:eastAsia="方正仿宋_GBK"/>
          <w:sz w:val="32"/>
          <w:szCs w:val="32"/>
        </w:rPr>
      </w:pPr>
      <w:r>
        <w:rPr>
          <w:rFonts w:eastAsia="方正仿宋_GBK" w:hAnsi="方正仿宋_GBK"/>
          <w:sz w:val="32"/>
          <w:szCs w:val="32"/>
        </w:rPr>
        <w:t>在待销产品中随机抽取，索取发票等购样凭据留证。</w:t>
      </w:r>
      <w:r>
        <w:rPr>
          <w:rFonts w:eastAsia="方正仿宋_GBK"/>
          <w:sz w:val="32"/>
          <w:szCs w:val="32"/>
        </w:rPr>
        <w:t>抽样数量：</w:t>
      </w:r>
      <w:r>
        <w:rPr>
          <w:rFonts w:eastAsia="方正仿宋_GBK" w:hint="eastAsia"/>
          <w:sz w:val="32"/>
          <w:szCs w:val="32"/>
        </w:rPr>
        <w:t>纸和纸板</w:t>
      </w:r>
      <w:r>
        <w:rPr>
          <w:rFonts w:eastAsia="方正仿宋_GBK" w:hint="eastAsia"/>
          <w:sz w:val="32"/>
          <w:szCs w:val="32"/>
        </w:rPr>
        <w:t>2.5m</w:t>
      </w:r>
      <w:r>
        <w:rPr>
          <w:rFonts w:eastAsia="方正仿宋_GBK" w:hint="eastAsia"/>
          <w:sz w:val="32"/>
          <w:szCs w:val="32"/>
          <w:vertAlign w:val="superscript"/>
        </w:rPr>
        <w:t>2</w:t>
      </w:r>
      <w:r>
        <w:rPr>
          <w:rFonts w:eastAsia="方正仿宋_GBK" w:hint="eastAsia"/>
          <w:sz w:val="32"/>
          <w:szCs w:val="32"/>
        </w:rPr>
        <w:t>×</w:t>
      </w:r>
      <w:r>
        <w:rPr>
          <w:rFonts w:eastAsia="方正仿宋_GBK" w:hint="eastAsia"/>
          <w:sz w:val="32"/>
          <w:szCs w:val="32"/>
        </w:rPr>
        <w:t>3</w:t>
      </w:r>
      <w:r>
        <w:rPr>
          <w:rFonts w:eastAsia="方正仿宋_GBK" w:hint="eastAsia"/>
          <w:sz w:val="32"/>
          <w:szCs w:val="32"/>
        </w:rPr>
        <w:t>，纸容器</w:t>
      </w:r>
      <w:r>
        <w:rPr>
          <w:rFonts w:eastAsia="方正仿宋_GBK" w:hint="eastAsia"/>
          <w:sz w:val="32"/>
          <w:szCs w:val="32"/>
        </w:rPr>
        <w:t>50</w:t>
      </w:r>
      <w:r>
        <w:rPr>
          <w:rFonts w:eastAsia="方正仿宋_GBK" w:hint="eastAsia"/>
          <w:sz w:val="32"/>
          <w:szCs w:val="32"/>
        </w:rPr>
        <w:t>只×</w:t>
      </w:r>
      <w:r>
        <w:rPr>
          <w:rFonts w:eastAsia="方正仿宋_GBK" w:hint="eastAsia"/>
          <w:sz w:val="32"/>
          <w:szCs w:val="32"/>
        </w:rPr>
        <w:t>3</w:t>
      </w:r>
      <w:r>
        <w:rPr>
          <w:rFonts w:eastAsia="方正仿宋_GBK"/>
          <w:sz w:val="32"/>
          <w:szCs w:val="32"/>
        </w:rPr>
        <w:t>；抽样基数需满足抽样数量即可。</w:t>
      </w:r>
    </w:p>
    <w:p w:rsidR="00A351D6" w:rsidRDefault="00046475" w:rsidP="00B761C7">
      <w:pPr>
        <w:spacing w:line="560" w:lineRule="exact"/>
        <w:ind w:firstLineChars="200" w:firstLine="640"/>
        <w:rPr>
          <w:rFonts w:eastAsia="方正仿宋_GBK"/>
          <w:sz w:val="32"/>
          <w:szCs w:val="32"/>
        </w:rPr>
      </w:pPr>
      <w:r>
        <w:rPr>
          <w:rFonts w:eastAsia="方正仿宋_GBK"/>
          <w:sz w:val="32"/>
          <w:szCs w:val="32"/>
        </w:rPr>
        <w:t>抽样工作由承检机构持</w:t>
      </w:r>
      <w:r>
        <w:rPr>
          <w:rFonts w:eastAsia="方正仿宋_GBK"/>
          <w:sz w:val="32"/>
          <w:szCs w:val="32"/>
        </w:rPr>
        <w:t>“</w:t>
      </w:r>
      <w:r>
        <w:rPr>
          <w:rFonts w:eastAsia="方正仿宋_GBK"/>
          <w:sz w:val="32"/>
          <w:szCs w:val="32"/>
        </w:rPr>
        <w:t>江苏省产品质量监督检验员证</w:t>
      </w:r>
      <w:r>
        <w:rPr>
          <w:rFonts w:eastAsia="方正仿宋_GBK"/>
          <w:sz w:val="32"/>
          <w:szCs w:val="32"/>
        </w:rPr>
        <w:t>”</w:t>
      </w:r>
      <w:r>
        <w:rPr>
          <w:rFonts w:eastAsia="方正仿宋_GBK"/>
          <w:sz w:val="32"/>
          <w:szCs w:val="32"/>
        </w:rPr>
        <w:t>的不少于</w:t>
      </w:r>
      <w:r>
        <w:rPr>
          <w:rFonts w:eastAsia="方正仿宋_GBK"/>
          <w:sz w:val="32"/>
          <w:szCs w:val="32"/>
        </w:rPr>
        <w:t>2</w:t>
      </w:r>
      <w:r>
        <w:rPr>
          <w:rFonts w:eastAsia="方正仿宋_GBK"/>
          <w:sz w:val="32"/>
          <w:szCs w:val="32"/>
        </w:rPr>
        <w:t>名工作人员共同完成。检验用样品按进货价购买，备用样品按要求封存在经营者处，采样过程均需拍照留证。一经采样，立即封样，任何人不得调换。</w:t>
      </w:r>
    </w:p>
    <w:p w:rsidR="00A351D6" w:rsidRPr="00B761C7" w:rsidRDefault="00046475" w:rsidP="00B761C7">
      <w:pPr>
        <w:spacing w:line="560" w:lineRule="exact"/>
        <w:ind w:firstLineChars="200" w:firstLine="643"/>
        <w:rPr>
          <w:rFonts w:eastAsia="方正仿宋_GBK"/>
          <w:b/>
          <w:sz w:val="32"/>
          <w:szCs w:val="32"/>
        </w:rPr>
      </w:pPr>
      <w:r w:rsidRPr="00B761C7">
        <w:rPr>
          <w:rFonts w:eastAsia="方正仿宋_GBK" w:hint="eastAsia"/>
          <w:b/>
          <w:sz w:val="32"/>
          <w:szCs w:val="32"/>
        </w:rPr>
        <w:t>2.2</w:t>
      </w:r>
      <w:r w:rsidRPr="00B761C7">
        <w:rPr>
          <w:rFonts w:eastAsia="方正仿宋_GBK"/>
          <w:b/>
          <w:sz w:val="32"/>
          <w:szCs w:val="32"/>
        </w:rPr>
        <w:t>生产企业抽样：</w:t>
      </w:r>
    </w:p>
    <w:p w:rsidR="00A351D6" w:rsidRDefault="00046475" w:rsidP="00B761C7">
      <w:pPr>
        <w:spacing w:line="560" w:lineRule="exact"/>
        <w:ind w:firstLineChars="200" w:firstLine="640"/>
        <w:rPr>
          <w:rFonts w:eastAsia="方正仿宋_GBK"/>
          <w:sz w:val="32"/>
          <w:szCs w:val="32"/>
        </w:rPr>
      </w:pPr>
      <w:r>
        <w:rPr>
          <w:rFonts w:eastAsia="方正仿宋_GBK"/>
          <w:sz w:val="32"/>
          <w:szCs w:val="32"/>
        </w:rPr>
        <w:t>在企业的成品库内、成品堆放区或市场待销产品中随机抽取有产品质量检验合格证明或者以其他形式表明合格的、近期生产的产品（特殊情况除外）。抽样方法应根据被抽查</w:t>
      </w:r>
      <w:r>
        <w:rPr>
          <w:rFonts w:eastAsia="方正仿宋_GBK"/>
          <w:sz w:val="32"/>
          <w:szCs w:val="32"/>
        </w:rPr>
        <w:lastRenderedPageBreak/>
        <w:t>企业产品的堆放形式、批量大小而定。一般按照</w:t>
      </w:r>
      <w:r>
        <w:rPr>
          <w:rFonts w:eastAsia="方正仿宋_GBK"/>
          <w:sz w:val="32"/>
          <w:szCs w:val="32"/>
        </w:rPr>
        <w:t>GB/T 10111</w:t>
      </w:r>
      <w:r>
        <w:rPr>
          <w:rFonts w:eastAsia="方正仿宋_GBK" w:hint="eastAsia"/>
          <w:sz w:val="32"/>
          <w:szCs w:val="32"/>
        </w:rPr>
        <w:t>-2008</w:t>
      </w:r>
      <w:r>
        <w:rPr>
          <w:rFonts w:eastAsia="方正仿宋_GBK"/>
          <w:sz w:val="32"/>
          <w:szCs w:val="32"/>
        </w:rPr>
        <w:t>规定的程序</w:t>
      </w:r>
      <w:r>
        <w:rPr>
          <w:rFonts w:eastAsia="方正仿宋_GBK"/>
          <w:sz w:val="32"/>
          <w:szCs w:val="32"/>
        </w:rPr>
        <w:t>,</w:t>
      </w:r>
      <w:r>
        <w:rPr>
          <w:rFonts w:eastAsia="方正仿宋_GBK"/>
          <w:sz w:val="32"/>
          <w:szCs w:val="32"/>
        </w:rPr>
        <w:t>采用简单随机抽样方法，利用随机数表、骰子或扑克牌产生随机数进行抽样。挂放的产品也可采用系统抽样的方法，堆垛装箱的产品也可采用分层随机抽样的方法。</w:t>
      </w:r>
    </w:p>
    <w:p w:rsidR="00A351D6" w:rsidRDefault="00046475" w:rsidP="00B761C7">
      <w:pPr>
        <w:spacing w:line="560" w:lineRule="exact"/>
        <w:ind w:firstLineChars="200" w:firstLine="640"/>
        <w:rPr>
          <w:rFonts w:eastAsia="方正仿宋_GBK"/>
          <w:sz w:val="32"/>
          <w:szCs w:val="32"/>
        </w:rPr>
      </w:pPr>
      <w:r>
        <w:rPr>
          <w:rFonts w:eastAsia="方正仿宋_GBK"/>
          <w:sz w:val="32"/>
          <w:szCs w:val="32"/>
        </w:rPr>
        <w:t>抽样数量：</w:t>
      </w:r>
      <w:r>
        <w:rPr>
          <w:rFonts w:eastAsia="方正仿宋_GBK" w:hint="eastAsia"/>
          <w:sz w:val="32"/>
          <w:szCs w:val="32"/>
        </w:rPr>
        <w:t>纸和纸板</w:t>
      </w:r>
      <w:r>
        <w:rPr>
          <w:rFonts w:eastAsia="方正仿宋_GBK" w:hint="eastAsia"/>
          <w:sz w:val="32"/>
          <w:szCs w:val="32"/>
        </w:rPr>
        <w:t>2.5m</w:t>
      </w:r>
      <w:r>
        <w:rPr>
          <w:rFonts w:eastAsia="方正仿宋_GBK" w:hint="eastAsia"/>
          <w:sz w:val="32"/>
          <w:szCs w:val="32"/>
          <w:vertAlign w:val="superscript"/>
        </w:rPr>
        <w:t>2</w:t>
      </w:r>
      <w:r>
        <w:rPr>
          <w:rFonts w:eastAsia="方正仿宋_GBK" w:hint="eastAsia"/>
          <w:sz w:val="32"/>
          <w:szCs w:val="32"/>
        </w:rPr>
        <w:t>×</w:t>
      </w:r>
      <w:r>
        <w:rPr>
          <w:rFonts w:eastAsia="方正仿宋_GBK" w:hint="eastAsia"/>
          <w:sz w:val="32"/>
          <w:szCs w:val="32"/>
        </w:rPr>
        <w:t>3</w:t>
      </w:r>
      <w:r>
        <w:rPr>
          <w:rFonts w:eastAsia="方正仿宋_GBK" w:hint="eastAsia"/>
          <w:sz w:val="32"/>
          <w:szCs w:val="32"/>
        </w:rPr>
        <w:t>，纸容器</w:t>
      </w:r>
      <w:r>
        <w:rPr>
          <w:rFonts w:eastAsia="方正仿宋_GBK" w:hint="eastAsia"/>
          <w:sz w:val="32"/>
          <w:szCs w:val="32"/>
        </w:rPr>
        <w:t>50</w:t>
      </w:r>
      <w:r>
        <w:rPr>
          <w:rFonts w:eastAsia="方正仿宋_GBK" w:hint="eastAsia"/>
          <w:sz w:val="32"/>
          <w:szCs w:val="32"/>
        </w:rPr>
        <w:t>只×</w:t>
      </w:r>
      <w:r>
        <w:rPr>
          <w:rFonts w:eastAsia="方正仿宋_GBK" w:hint="eastAsia"/>
          <w:sz w:val="32"/>
          <w:szCs w:val="32"/>
        </w:rPr>
        <w:t>3</w:t>
      </w:r>
      <w:r>
        <w:rPr>
          <w:rFonts w:eastAsia="方正仿宋_GBK"/>
          <w:sz w:val="32"/>
          <w:szCs w:val="32"/>
        </w:rPr>
        <w:t>；抽样基数不小于</w:t>
      </w:r>
      <w:r>
        <w:rPr>
          <w:rFonts w:eastAsia="方正仿宋_GBK" w:hint="eastAsia"/>
          <w:sz w:val="32"/>
          <w:szCs w:val="32"/>
        </w:rPr>
        <w:t>1000</w:t>
      </w:r>
      <w:r>
        <w:rPr>
          <w:rFonts w:eastAsia="方正仿宋_GBK" w:hint="eastAsia"/>
          <w:sz w:val="32"/>
          <w:szCs w:val="32"/>
        </w:rPr>
        <w:t>张</w:t>
      </w:r>
      <w:r>
        <w:rPr>
          <w:rFonts w:eastAsia="方正仿宋_GBK" w:hint="eastAsia"/>
          <w:sz w:val="32"/>
          <w:szCs w:val="32"/>
        </w:rPr>
        <w:t>/1000</w:t>
      </w:r>
      <w:r>
        <w:rPr>
          <w:rFonts w:eastAsia="方正仿宋_GBK" w:hint="eastAsia"/>
          <w:sz w:val="32"/>
          <w:szCs w:val="32"/>
        </w:rPr>
        <w:t>只</w:t>
      </w:r>
      <w:r>
        <w:rPr>
          <w:rFonts w:eastAsia="方正仿宋_GBK"/>
          <w:sz w:val="32"/>
          <w:szCs w:val="32"/>
        </w:rPr>
        <w:t>。</w:t>
      </w:r>
    </w:p>
    <w:p w:rsidR="00A351D6" w:rsidRDefault="00046475" w:rsidP="00B761C7">
      <w:pPr>
        <w:spacing w:line="560" w:lineRule="exact"/>
        <w:ind w:firstLineChars="200" w:firstLine="640"/>
        <w:rPr>
          <w:rFonts w:eastAsia="方正仿宋_GBK"/>
          <w:sz w:val="32"/>
          <w:szCs w:val="32"/>
        </w:rPr>
      </w:pPr>
      <w:r>
        <w:rPr>
          <w:rFonts w:eastAsia="方正仿宋_GBK"/>
          <w:sz w:val="32"/>
          <w:szCs w:val="32"/>
        </w:rPr>
        <w:t>一经采样，立即封样，任何人不得调换。所采样品应得到生产单位的确认。</w:t>
      </w:r>
    </w:p>
    <w:p w:rsidR="00A351D6" w:rsidRDefault="00046475" w:rsidP="00B761C7">
      <w:pPr>
        <w:spacing w:line="560" w:lineRule="exact"/>
        <w:ind w:firstLineChars="200" w:firstLine="640"/>
        <w:rPr>
          <w:rFonts w:eastAsia="方正黑体_GBK"/>
          <w:bCs/>
          <w:sz w:val="32"/>
          <w:szCs w:val="32"/>
        </w:rPr>
      </w:pPr>
      <w:r>
        <w:rPr>
          <w:rFonts w:eastAsia="方正黑体_GBK"/>
          <w:bCs/>
          <w:sz w:val="32"/>
          <w:szCs w:val="32"/>
        </w:rPr>
        <w:t>3.</w:t>
      </w:r>
      <w:r>
        <w:rPr>
          <w:rFonts w:eastAsia="方正黑体_GBK"/>
          <w:bCs/>
          <w:sz w:val="32"/>
          <w:szCs w:val="32"/>
        </w:rPr>
        <w:t>检验要求</w:t>
      </w: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糖果包装原纸产品检验项目表</w:t>
      </w:r>
      <w:r w:rsidRPr="00B761C7">
        <w:rPr>
          <w:rFonts w:eastAsia="方正仿宋_GBK" w:hint="eastAsia"/>
          <w:sz w:val="28"/>
          <w:szCs w:val="28"/>
        </w:rPr>
        <w:t>1-1</w:t>
      </w:r>
    </w:p>
    <w:tbl>
      <w:tblPr>
        <w:tblW w:w="9112" w:type="dxa"/>
        <w:tblLayout w:type="fixed"/>
        <w:tblLook w:val="04A0"/>
      </w:tblPr>
      <w:tblGrid>
        <w:gridCol w:w="976"/>
        <w:gridCol w:w="2750"/>
        <w:gridCol w:w="2427"/>
        <w:gridCol w:w="2959"/>
      </w:tblGrid>
      <w:tr w:rsidR="00A351D6" w:rsidRPr="00B761C7">
        <w:trPr>
          <w:trHeight w:val="567"/>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42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9</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抗张指数(纵横向)</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QB/T1014</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QB/T1014</w:t>
            </w:r>
          </w:p>
        </w:tc>
      </w:tr>
    </w:tbl>
    <w:p w:rsidR="00A351D6" w:rsidRDefault="00A351D6" w:rsidP="00B761C7">
      <w:pPr>
        <w:spacing w:line="560" w:lineRule="exact"/>
        <w:jc w:val="center"/>
        <w:rPr>
          <w:rFonts w:eastAsia="方正仿宋_GBK"/>
          <w:sz w:val="24"/>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普通包装原纸产品检验项目表</w:t>
      </w:r>
      <w:r w:rsidRPr="00B761C7">
        <w:rPr>
          <w:rFonts w:eastAsia="方正仿宋_GBK" w:hint="eastAsia"/>
          <w:sz w:val="28"/>
          <w:szCs w:val="28"/>
        </w:rPr>
        <w:t>1-2</w:t>
      </w:r>
    </w:p>
    <w:tbl>
      <w:tblPr>
        <w:tblW w:w="9112" w:type="dxa"/>
        <w:tblLayout w:type="fixed"/>
        <w:tblLook w:val="04A0"/>
      </w:tblPr>
      <w:tblGrid>
        <w:gridCol w:w="976"/>
        <w:gridCol w:w="2750"/>
        <w:gridCol w:w="2427"/>
        <w:gridCol w:w="2959"/>
      </w:tblGrid>
      <w:tr w:rsidR="00A351D6" w:rsidRPr="00B761C7">
        <w:trPr>
          <w:trHeight w:val="581"/>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42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lastRenderedPageBreak/>
              <w:t>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9</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抗张指数(纵横向)</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QB/T 1014</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QB/T 1014</w:t>
            </w:r>
          </w:p>
        </w:tc>
      </w:tr>
    </w:tbl>
    <w:p w:rsidR="00A351D6" w:rsidRDefault="00A351D6" w:rsidP="00B761C7">
      <w:pPr>
        <w:spacing w:line="560" w:lineRule="exact"/>
        <w:jc w:val="center"/>
        <w:rPr>
          <w:rFonts w:eastAsia="方正仿宋_GBK"/>
          <w:sz w:val="24"/>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其他类食品包装纸和纸板产品检验项目表</w:t>
      </w:r>
      <w:r w:rsidRPr="00B761C7">
        <w:rPr>
          <w:rFonts w:eastAsia="方正仿宋_GBK" w:hint="eastAsia"/>
          <w:sz w:val="28"/>
          <w:szCs w:val="28"/>
        </w:rPr>
        <w:t>1-3</w:t>
      </w:r>
    </w:p>
    <w:tbl>
      <w:tblPr>
        <w:tblW w:w="0" w:type="auto"/>
        <w:tblLayout w:type="fixed"/>
        <w:tblLook w:val="04A0"/>
      </w:tblPr>
      <w:tblGrid>
        <w:gridCol w:w="976"/>
        <w:gridCol w:w="2750"/>
        <w:gridCol w:w="2427"/>
        <w:gridCol w:w="2959"/>
      </w:tblGrid>
      <w:tr w:rsidR="00A351D6" w:rsidRPr="00B761C7">
        <w:trPr>
          <w:trHeight w:val="46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42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bl>
    <w:p w:rsidR="00A351D6" w:rsidRPr="00B761C7" w:rsidRDefault="00A351D6" w:rsidP="00B761C7">
      <w:pPr>
        <w:spacing w:line="560" w:lineRule="exact"/>
        <w:jc w:val="center"/>
        <w:rPr>
          <w:rFonts w:eastAsia="方正仿宋_GBK"/>
          <w:sz w:val="28"/>
          <w:szCs w:val="28"/>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食品包装用淋膜纸和纸板产品检验项目表</w:t>
      </w:r>
      <w:r w:rsidRPr="00B761C7">
        <w:rPr>
          <w:rFonts w:eastAsia="方正仿宋_GBK" w:hint="eastAsia"/>
          <w:sz w:val="28"/>
          <w:szCs w:val="28"/>
        </w:rPr>
        <w:t>1-4</w:t>
      </w:r>
    </w:p>
    <w:tbl>
      <w:tblPr>
        <w:tblW w:w="0" w:type="auto"/>
        <w:tblLayout w:type="fixed"/>
        <w:tblLook w:val="04A0"/>
      </w:tblPr>
      <w:tblGrid>
        <w:gridCol w:w="976"/>
        <w:gridCol w:w="2750"/>
        <w:gridCol w:w="2427"/>
        <w:gridCol w:w="2959"/>
      </w:tblGrid>
      <w:tr w:rsidR="00A351D6" w:rsidRPr="00B761C7">
        <w:trPr>
          <w:trHeight w:val="627"/>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42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lastRenderedPageBreak/>
              <w:t>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9</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总迁移量（多种）</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31604.8</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10</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高锰酸钾消耗量</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31604.2</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重金属（Pb）</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31604.9</w:t>
            </w:r>
          </w:p>
        </w:tc>
      </w:tr>
    </w:tbl>
    <w:p w:rsidR="00A351D6" w:rsidRDefault="00A351D6" w:rsidP="00B761C7">
      <w:pPr>
        <w:spacing w:line="560" w:lineRule="exact"/>
        <w:jc w:val="center"/>
        <w:rPr>
          <w:rFonts w:eastAsia="方正仿宋_GBK"/>
          <w:sz w:val="24"/>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淋膜纸杯产品检验项目表</w:t>
      </w:r>
      <w:r w:rsidRPr="00B761C7">
        <w:rPr>
          <w:rFonts w:eastAsia="方正仿宋_GBK" w:hint="eastAsia"/>
          <w:sz w:val="28"/>
          <w:szCs w:val="28"/>
        </w:rPr>
        <w:t>1-5</w:t>
      </w:r>
    </w:p>
    <w:tbl>
      <w:tblPr>
        <w:tblW w:w="9112" w:type="dxa"/>
        <w:tblLayout w:type="fixed"/>
        <w:tblLook w:val="04A0"/>
      </w:tblPr>
      <w:tblGrid>
        <w:gridCol w:w="950"/>
        <w:gridCol w:w="2702"/>
        <w:gridCol w:w="2552"/>
        <w:gridCol w:w="2908"/>
      </w:tblGrid>
      <w:tr w:rsidR="00A351D6" w:rsidRPr="00B761C7">
        <w:trPr>
          <w:trHeight w:val="601"/>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55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r w:rsidR="00A351D6" w:rsidRPr="00B761C7">
        <w:trPr>
          <w:trHeight w:val="365"/>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9</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总迁移量（多种）</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31604.8</w:t>
            </w:r>
          </w:p>
        </w:tc>
      </w:tr>
      <w:tr w:rsidR="00A351D6" w:rsidRPr="00B761C7">
        <w:trPr>
          <w:trHeight w:val="365"/>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lastRenderedPageBreak/>
              <w:t>10</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高锰酸钾消耗量</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31604.2</w:t>
            </w:r>
          </w:p>
        </w:tc>
      </w:tr>
      <w:tr w:rsidR="00A351D6" w:rsidRPr="00B761C7">
        <w:trPr>
          <w:trHeight w:val="365"/>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11</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重金属（Pb）</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31604.9</w:t>
            </w:r>
          </w:p>
        </w:tc>
      </w:tr>
      <w:tr w:rsidR="00A351D6" w:rsidRPr="00B761C7">
        <w:trPr>
          <w:trHeight w:val="393"/>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12</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渗漏试验</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27590-2011或产品明示执行标准</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27590-2011或产品明示执行标准</w:t>
            </w:r>
          </w:p>
        </w:tc>
      </w:tr>
      <w:tr w:rsidR="00A351D6" w:rsidRPr="00B761C7">
        <w:trPr>
          <w:trHeight w:val="365"/>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13</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杯身挺度</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27590-2011或产品明示执行标准</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27590-2011或产品明示执行标准</w:t>
            </w:r>
          </w:p>
        </w:tc>
      </w:tr>
      <w:tr w:rsidR="00A351D6" w:rsidRPr="00B761C7">
        <w:trPr>
          <w:trHeight w:val="365"/>
        </w:trPr>
        <w:tc>
          <w:tcPr>
            <w:tcW w:w="950"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14</w:t>
            </w:r>
          </w:p>
        </w:tc>
        <w:tc>
          <w:tcPr>
            <w:tcW w:w="2702"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感官指标</w:t>
            </w:r>
          </w:p>
        </w:tc>
        <w:tc>
          <w:tcPr>
            <w:tcW w:w="2552"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产品明示执行标准</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产品明示执行标准</w:t>
            </w:r>
          </w:p>
        </w:tc>
      </w:tr>
      <w:tr w:rsidR="00A351D6" w:rsidRPr="00B761C7">
        <w:trPr>
          <w:trHeight w:val="365"/>
        </w:trPr>
        <w:tc>
          <w:tcPr>
            <w:tcW w:w="9112" w:type="dxa"/>
            <w:gridSpan w:val="4"/>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left"/>
              <w:rPr>
                <w:rFonts w:ascii="方正仿宋_GBK" w:eastAsia="方正仿宋_GBK"/>
                <w:sz w:val="24"/>
              </w:rPr>
            </w:pPr>
            <w:r w:rsidRPr="00B761C7">
              <w:rPr>
                <w:rFonts w:ascii="方正仿宋_GBK" w:eastAsia="方正仿宋_GBK" w:hint="eastAsia"/>
                <w:sz w:val="24"/>
              </w:rPr>
              <w:t>注：流通领域购买纸杯样品，若产品标签注明接触食品类别及使用条件，则总迁移量项目按产品标签明示条件检测；若产品标签无明示，总迁移项目可采用：10%乙醇溶液， 70℃，2h。</w:t>
            </w:r>
          </w:p>
        </w:tc>
      </w:tr>
    </w:tbl>
    <w:p w:rsidR="00A351D6" w:rsidRDefault="00A351D6" w:rsidP="00B761C7">
      <w:pPr>
        <w:spacing w:line="560" w:lineRule="exact"/>
        <w:jc w:val="center"/>
        <w:rPr>
          <w:rFonts w:eastAsia="方正仿宋_GBK"/>
          <w:sz w:val="24"/>
        </w:rPr>
      </w:pPr>
    </w:p>
    <w:p w:rsidR="00A351D6" w:rsidRDefault="00A351D6" w:rsidP="00B761C7">
      <w:pPr>
        <w:spacing w:line="560" w:lineRule="exact"/>
        <w:jc w:val="center"/>
        <w:rPr>
          <w:rFonts w:eastAsia="方正仿宋_GBK"/>
          <w:sz w:val="24"/>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淋膜纸餐具产品检验项目表</w:t>
      </w:r>
      <w:r w:rsidRPr="00B761C7">
        <w:rPr>
          <w:rFonts w:eastAsia="方正仿宋_GBK" w:hint="eastAsia"/>
          <w:sz w:val="28"/>
          <w:szCs w:val="28"/>
        </w:rPr>
        <w:t>1-6</w:t>
      </w:r>
    </w:p>
    <w:tbl>
      <w:tblPr>
        <w:tblW w:w="9112" w:type="dxa"/>
        <w:tblLayout w:type="fixed"/>
        <w:tblLook w:val="04A0"/>
      </w:tblPr>
      <w:tblGrid>
        <w:gridCol w:w="971"/>
        <w:gridCol w:w="2526"/>
        <w:gridCol w:w="2707"/>
        <w:gridCol w:w="2908"/>
      </w:tblGrid>
      <w:tr w:rsidR="00A351D6" w:rsidRPr="00B761C7">
        <w:trPr>
          <w:trHeight w:val="770"/>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70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9</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总迁移量（多种）</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31604.8</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lastRenderedPageBreak/>
              <w:t>10</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高锰酸钾消耗量</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31604.2</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11</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重金属（Pb）</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31604.9</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12</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耐温试验</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27589-2011产品明示执行标准</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27589-2011产品明示执行标准</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13</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负重性能</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27589-2011产品明示执行标准</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27589-2011产品明示执行标准</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14</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渗漏性能</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27591-2011或产品明示执行标准</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27591-2011或产品明示执行标准</w:t>
            </w:r>
          </w:p>
        </w:tc>
      </w:tr>
      <w:tr w:rsidR="00A351D6" w:rsidRPr="00B761C7">
        <w:trPr>
          <w:trHeight w:val="365"/>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15</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抗压强度</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27591-2011或产品明示执行标准</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GB/T 27591-2011或产品明示执行标准</w:t>
            </w:r>
          </w:p>
        </w:tc>
      </w:tr>
      <w:tr w:rsidR="00A351D6" w:rsidRPr="00B761C7">
        <w:trPr>
          <w:trHeight w:val="365"/>
        </w:trPr>
        <w:tc>
          <w:tcPr>
            <w:tcW w:w="9112" w:type="dxa"/>
            <w:gridSpan w:val="4"/>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left"/>
              <w:rPr>
                <w:rFonts w:ascii="方正仿宋_GBK" w:eastAsia="方正仿宋_GBK"/>
                <w:sz w:val="24"/>
              </w:rPr>
            </w:pPr>
            <w:r w:rsidRPr="00B761C7">
              <w:rPr>
                <w:rFonts w:ascii="方正仿宋_GBK" w:eastAsia="方正仿宋_GBK" w:hint="eastAsia"/>
                <w:sz w:val="24"/>
              </w:rPr>
              <w:t>注：流通领域购买淋膜纸餐具样品，若产品标签注明接触食品类别及使用条件，则总迁移量项目按产品标签明示条件检测；若产品标签无明示，则不进行总迁移量项目检测。</w:t>
            </w:r>
          </w:p>
        </w:tc>
      </w:tr>
    </w:tbl>
    <w:p w:rsidR="00A351D6" w:rsidRDefault="00A351D6" w:rsidP="00B761C7">
      <w:pPr>
        <w:spacing w:line="560" w:lineRule="exact"/>
        <w:jc w:val="center"/>
        <w:rPr>
          <w:rFonts w:eastAsia="方正仿宋_GBK"/>
          <w:sz w:val="24"/>
        </w:rPr>
      </w:pPr>
    </w:p>
    <w:p w:rsidR="00A351D6" w:rsidRPr="00B761C7" w:rsidRDefault="00A351D6" w:rsidP="00B761C7">
      <w:pPr>
        <w:spacing w:line="560" w:lineRule="exact"/>
        <w:jc w:val="center"/>
        <w:rPr>
          <w:rFonts w:eastAsia="方正仿宋_GBK"/>
          <w:sz w:val="28"/>
          <w:szCs w:val="28"/>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圆柱形复合罐产品检验项目表</w:t>
      </w:r>
      <w:r w:rsidRPr="00B761C7">
        <w:rPr>
          <w:rFonts w:eastAsia="方正仿宋_GBK" w:hint="eastAsia"/>
          <w:sz w:val="28"/>
          <w:szCs w:val="28"/>
        </w:rPr>
        <w:t>1-7</w:t>
      </w:r>
    </w:p>
    <w:tbl>
      <w:tblPr>
        <w:tblW w:w="0" w:type="auto"/>
        <w:tblLayout w:type="fixed"/>
        <w:tblLook w:val="04A0"/>
      </w:tblPr>
      <w:tblGrid>
        <w:gridCol w:w="971"/>
        <w:gridCol w:w="2526"/>
        <w:gridCol w:w="2707"/>
        <w:gridCol w:w="2908"/>
      </w:tblGrid>
      <w:tr w:rsidR="00A351D6" w:rsidRPr="00B761C7">
        <w:trPr>
          <w:trHeight w:val="684"/>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70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r>
      <w:tr w:rsidR="00A351D6" w:rsidRPr="00B761C7">
        <w:trPr>
          <w:trHeight w:val="692"/>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总迁移量（多种）</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31604.8</w:t>
            </w:r>
          </w:p>
        </w:tc>
      </w:tr>
      <w:tr w:rsidR="00A351D6" w:rsidRPr="00B761C7">
        <w:trPr>
          <w:trHeight w:val="563"/>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高锰酸钾消耗量</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31604.2</w:t>
            </w:r>
          </w:p>
        </w:tc>
      </w:tr>
      <w:tr w:rsidR="00A351D6" w:rsidRPr="00B761C7">
        <w:trPr>
          <w:trHeight w:val="401"/>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重金属（Pb）</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31604.9</w:t>
            </w:r>
          </w:p>
        </w:tc>
      </w:tr>
      <w:tr w:rsidR="00A351D6" w:rsidRPr="00B761C7">
        <w:trPr>
          <w:trHeight w:val="372"/>
        </w:trPr>
        <w:tc>
          <w:tcPr>
            <w:tcW w:w="971"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526"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脱色试验</w:t>
            </w:r>
          </w:p>
        </w:tc>
        <w:tc>
          <w:tcPr>
            <w:tcW w:w="270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08"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31604.7</w:t>
            </w:r>
          </w:p>
        </w:tc>
      </w:tr>
    </w:tbl>
    <w:p w:rsidR="00A351D6" w:rsidRDefault="00A351D6" w:rsidP="00B761C7">
      <w:pPr>
        <w:spacing w:line="560" w:lineRule="exact"/>
        <w:jc w:val="center"/>
        <w:rPr>
          <w:rFonts w:eastAsia="方正仿宋_GBK"/>
          <w:sz w:val="24"/>
        </w:rPr>
      </w:pPr>
    </w:p>
    <w:p w:rsidR="00A351D6" w:rsidRPr="00B761C7" w:rsidRDefault="00A351D6" w:rsidP="00B761C7">
      <w:pPr>
        <w:spacing w:line="560" w:lineRule="exact"/>
        <w:jc w:val="center"/>
        <w:rPr>
          <w:rFonts w:eastAsia="方正仿宋_GBK"/>
          <w:sz w:val="28"/>
          <w:szCs w:val="28"/>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lastRenderedPageBreak/>
        <w:t>纸板类罐、纸盒、纸板盒、纸袋产品检验项目表</w:t>
      </w:r>
      <w:r w:rsidRPr="00B761C7">
        <w:rPr>
          <w:rFonts w:eastAsia="方正仿宋_GBK" w:hint="eastAsia"/>
          <w:sz w:val="28"/>
          <w:szCs w:val="28"/>
        </w:rPr>
        <w:t>1-8</w:t>
      </w:r>
    </w:p>
    <w:tbl>
      <w:tblPr>
        <w:tblW w:w="0" w:type="auto"/>
        <w:tblLayout w:type="fixed"/>
        <w:tblLook w:val="04A0"/>
      </w:tblPr>
      <w:tblGrid>
        <w:gridCol w:w="976"/>
        <w:gridCol w:w="2750"/>
        <w:gridCol w:w="2427"/>
        <w:gridCol w:w="2959"/>
      </w:tblGrid>
      <w:tr w:rsidR="00A351D6" w:rsidRPr="00B761C7">
        <w:trPr>
          <w:trHeight w:val="650"/>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42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bl>
    <w:p w:rsidR="00A351D6" w:rsidRDefault="00A351D6" w:rsidP="00B761C7">
      <w:pPr>
        <w:spacing w:line="560" w:lineRule="exact"/>
        <w:jc w:val="center"/>
        <w:rPr>
          <w:rFonts w:eastAsia="方正仿宋_GBK"/>
          <w:sz w:val="24"/>
        </w:rPr>
      </w:pPr>
    </w:p>
    <w:p w:rsidR="00A351D6" w:rsidRPr="00B761C7" w:rsidRDefault="00046475" w:rsidP="00B761C7">
      <w:pPr>
        <w:spacing w:line="560" w:lineRule="exact"/>
        <w:jc w:val="center"/>
        <w:rPr>
          <w:rFonts w:eastAsia="方正仿宋_GBK"/>
          <w:sz w:val="28"/>
          <w:szCs w:val="28"/>
        </w:rPr>
      </w:pPr>
      <w:r w:rsidRPr="00B761C7">
        <w:rPr>
          <w:rFonts w:eastAsia="方正仿宋_GBK" w:hint="eastAsia"/>
          <w:sz w:val="28"/>
          <w:szCs w:val="28"/>
        </w:rPr>
        <w:t>淋膜纸盒、淋膜纸袋产品检验项目表</w:t>
      </w:r>
      <w:r w:rsidRPr="00B761C7">
        <w:rPr>
          <w:rFonts w:eastAsia="方正仿宋_GBK" w:hint="eastAsia"/>
          <w:sz w:val="28"/>
          <w:szCs w:val="28"/>
        </w:rPr>
        <w:t>1-9</w:t>
      </w:r>
    </w:p>
    <w:tbl>
      <w:tblPr>
        <w:tblW w:w="0" w:type="auto"/>
        <w:tblLayout w:type="fixed"/>
        <w:tblLook w:val="04A0"/>
      </w:tblPr>
      <w:tblGrid>
        <w:gridCol w:w="976"/>
        <w:gridCol w:w="2750"/>
        <w:gridCol w:w="2427"/>
        <w:gridCol w:w="2959"/>
      </w:tblGrid>
      <w:tr w:rsidR="00A351D6" w:rsidRPr="00B761C7">
        <w:trPr>
          <w:trHeight w:val="627"/>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序号</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检测项目</w:t>
            </w:r>
          </w:p>
        </w:tc>
        <w:tc>
          <w:tcPr>
            <w:tcW w:w="2427"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判定依据</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检测方法</w:t>
            </w:r>
          </w:p>
        </w:tc>
      </w:tr>
      <w:tr w:rsidR="00A351D6" w:rsidRPr="00B761C7">
        <w:trPr>
          <w:trHeight w:val="40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感官要求</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r>
      <w:tr w:rsidR="00A351D6" w:rsidRPr="00B761C7">
        <w:trPr>
          <w:trHeight w:val="69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2</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铅</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31604.34</w:t>
            </w:r>
          </w:p>
        </w:tc>
      </w:tr>
      <w:tr w:rsidR="00A351D6" w:rsidRPr="00B761C7">
        <w:trPr>
          <w:trHeight w:val="56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3</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砷</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31604.38</w:t>
            </w:r>
          </w:p>
        </w:tc>
      </w:tr>
      <w:tr w:rsidR="00A351D6" w:rsidRPr="00B761C7">
        <w:trPr>
          <w:trHeight w:val="401"/>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4</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荧光性物质</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31604.47</w:t>
            </w:r>
          </w:p>
        </w:tc>
      </w:tr>
      <w:tr w:rsidR="00A351D6" w:rsidRPr="00B761C7">
        <w:trPr>
          <w:trHeight w:val="372"/>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5</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甲醛</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31604.48</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6</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大肠菌群</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413"/>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7</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沙门氏菌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14934</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8</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霉菌</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4806.8</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4789.15</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9</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总迁移量（多种）</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31604.8</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10</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高锰酸钾消耗量</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31604.2</w:t>
            </w:r>
          </w:p>
        </w:tc>
      </w:tr>
      <w:tr w:rsidR="00A351D6" w:rsidRPr="00B761C7">
        <w:trPr>
          <w:trHeight w:val="365"/>
        </w:trPr>
        <w:tc>
          <w:tcPr>
            <w:tcW w:w="976"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lastRenderedPageBreak/>
              <w:t>11</w:t>
            </w:r>
          </w:p>
        </w:tc>
        <w:tc>
          <w:tcPr>
            <w:tcW w:w="2750"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重金属（Pb）</w:t>
            </w:r>
          </w:p>
        </w:tc>
        <w:tc>
          <w:tcPr>
            <w:tcW w:w="2427" w:type="dxa"/>
            <w:tcBorders>
              <w:top w:val="single" w:sz="4" w:space="0" w:color="auto"/>
              <w:left w:val="single" w:sz="4" w:space="0" w:color="auto"/>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4806.7</w:t>
            </w:r>
          </w:p>
        </w:tc>
        <w:tc>
          <w:tcPr>
            <w:tcW w:w="2959" w:type="dxa"/>
            <w:tcBorders>
              <w:top w:val="single" w:sz="4" w:space="0" w:color="auto"/>
              <w:left w:val="nil"/>
              <w:bottom w:val="single" w:sz="4" w:space="0" w:color="auto"/>
              <w:right w:val="single" w:sz="4" w:space="0" w:color="auto"/>
            </w:tcBorders>
            <w:noWrap/>
            <w:vAlign w:val="center"/>
          </w:tcPr>
          <w:p w:rsidR="00A351D6" w:rsidRPr="00B761C7" w:rsidRDefault="00046475" w:rsidP="00B761C7">
            <w:pPr>
              <w:spacing w:line="560" w:lineRule="exact"/>
              <w:jc w:val="center"/>
              <w:rPr>
                <w:rFonts w:ascii="方正仿宋_GBK" w:eastAsia="方正仿宋_GBK"/>
                <w:sz w:val="24"/>
              </w:rPr>
            </w:pPr>
            <w:r w:rsidRPr="00B761C7">
              <w:rPr>
                <w:rFonts w:ascii="方正仿宋_GBK" w:eastAsia="方正仿宋_GBK" w:hint="eastAsia"/>
                <w:sz w:val="24"/>
              </w:rPr>
              <w:t>GB 31604.9</w:t>
            </w:r>
          </w:p>
        </w:tc>
      </w:tr>
    </w:tbl>
    <w:p w:rsidR="00A351D6" w:rsidRDefault="00046475" w:rsidP="00B761C7">
      <w:pPr>
        <w:spacing w:line="560" w:lineRule="exact"/>
        <w:ind w:firstLineChars="200" w:firstLine="640"/>
        <w:rPr>
          <w:rFonts w:eastAsia="方正黑体_GBK"/>
          <w:bCs/>
          <w:sz w:val="32"/>
          <w:szCs w:val="32"/>
        </w:rPr>
      </w:pPr>
      <w:r>
        <w:rPr>
          <w:rFonts w:eastAsia="方正黑体_GBK"/>
          <w:bCs/>
          <w:sz w:val="32"/>
          <w:szCs w:val="32"/>
        </w:rPr>
        <w:t>4.</w:t>
      </w:r>
      <w:r>
        <w:rPr>
          <w:rFonts w:eastAsia="方正黑体_GBK"/>
          <w:bCs/>
          <w:sz w:val="32"/>
          <w:szCs w:val="32"/>
        </w:rPr>
        <w:t>判定规则</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4</w:t>
      </w:r>
      <w:r>
        <w:rPr>
          <w:rFonts w:eastAsia="方正仿宋_GBK"/>
          <w:sz w:val="32"/>
          <w:szCs w:val="32"/>
        </w:rPr>
        <w:t>.1</w:t>
      </w:r>
      <w:r>
        <w:rPr>
          <w:rFonts w:eastAsia="方正仿宋_GBK"/>
          <w:sz w:val="32"/>
          <w:szCs w:val="32"/>
        </w:rPr>
        <w:t>依据</w:t>
      </w:r>
      <w:r>
        <w:rPr>
          <w:rFonts w:eastAsia="方正仿宋_GBK" w:hint="eastAsia"/>
          <w:sz w:val="32"/>
          <w:szCs w:val="32"/>
        </w:rPr>
        <w:t>标准</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 xml:space="preserve">GB/T 2828.4-2008 </w:t>
      </w:r>
      <w:r>
        <w:rPr>
          <w:rFonts w:eastAsia="方正仿宋_GBK" w:hint="eastAsia"/>
          <w:sz w:val="32"/>
          <w:szCs w:val="32"/>
        </w:rPr>
        <w:t>计数抽样检验程序</w:t>
      </w:r>
      <w:r>
        <w:rPr>
          <w:rFonts w:eastAsia="方正仿宋_GBK" w:hint="eastAsia"/>
          <w:sz w:val="32"/>
          <w:szCs w:val="32"/>
        </w:rPr>
        <w:t xml:space="preserve"> </w:t>
      </w:r>
      <w:r>
        <w:rPr>
          <w:rFonts w:eastAsia="方正仿宋_GBK" w:hint="eastAsia"/>
          <w:sz w:val="32"/>
          <w:szCs w:val="32"/>
        </w:rPr>
        <w:t>第</w:t>
      </w:r>
      <w:r>
        <w:rPr>
          <w:rFonts w:eastAsia="方正仿宋_GBK" w:hint="eastAsia"/>
          <w:sz w:val="32"/>
          <w:szCs w:val="32"/>
        </w:rPr>
        <w:t>4</w:t>
      </w:r>
      <w:r>
        <w:rPr>
          <w:rFonts w:eastAsia="方正仿宋_GBK" w:hint="eastAsia"/>
          <w:sz w:val="32"/>
          <w:szCs w:val="32"/>
        </w:rPr>
        <w:t>部分：声称质量水平的评定程序</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 xml:space="preserve">GB 4806.8-2016 </w:t>
      </w:r>
      <w:r>
        <w:rPr>
          <w:rFonts w:eastAsia="方正仿宋_GBK" w:hint="eastAsia"/>
          <w:sz w:val="32"/>
          <w:szCs w:val="32"/>
        </w:rPr>
        <w:t>《食品安全国家标准</w:t>
      </w:r>
      <w:r>
        <w:rPr>
          <w:rFonts w:eastAsia="方正仿宋_GBK" w:hint="eastAsia"/>
          <w:sz w:val="32"/>
          <w:szCs w:val="32"/>
        </w:rPr>
        <w:t xml:space="preserve">  </w:t>
      </w:r>
      <w:r>
        <w:rPr>
          <w:rFonts w:eastAsia="方正仿宋_GBK" w:hint="eastAsia"/>
          <w:sz w:val="32"/>
          <w:szCs w:val="32"/>
        </w:rPr>
        <w:t>食品接触用纸和纸板材料及制品》</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GB 4806.7-2016</w:t>
      </w:r>
      <w:r>
        <w:rPr>
          <w:rFonts w:eastAsia="方正仿宋_GBK" w:hint="eastAsia"/>
          <w:sz w:val="32"/>
          <w:szCs w:val="32"/>
        </w:rPr>
        <w:t>《食品安全国家标准</w:t>
      </w:r>
      <w:r>
        <w:rPr>
          <w:rFonts w:eastAsia="方正仿宋_GBK" w:hint="eastAsia"/>
          <w:sz w:val="32"/>
          <w:szCs w:val="32"/>
        </w:rPr>
        <w:t xml:space="preserve">  </w:t>
      </w:r>
      <w:r>
        <w:rPr>
          <w:rFonts w:eastAsia="方正仿宋_GBK" w:hint="eastAsia"/>
          <w:sz w:val="32"/>
          <w:szCs w:val="32"/>
        </w:rPr>
        <w:t>食品接触用塑料材料及制品》</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GB/T 27590-2011</w:t>
      </w:r>
      <w:r>
        <w:rPr>
          <w:rFonts w:eastAsia="方正仿宋_GBK" w:hint="eastAsia"/>
          <w:sz w:val="32"/>
          <w:szCs w:val="32"/>
        </w:rPr>
        <w:t>《纸杯》</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QB/T 1014-2010</w:t>
      </w:r>
      <w:r>
        <w:rPr>
          <w:rFonts w:eastAsia="方正仿宋_GBK" w:hint="eastAsia"/>
          <w:sz w:val="32"/>
          <w:szCs w:val="32"/>
        </w:rPr>
        <w:t>《食品包装纸》</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GB/T 10440-2008</w:t>
      </w:r>
      <w:r>
        <w:rPr>
          <w:rFonts w:eastAsia="方正仿宋_GBK" w:hint="eastAsia"/>
          <w:sz w:val="32"/>
          <w:szCs w:val="32"/>
        </w:rPr>
        <w:t>《圆柱形复合罐》</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GB/T 27589-2011</w:t>
      </w:r>
      <w:r>
        <w:rPr>
          <w:rFonts w:eastAsia="方正仿宋_GBK" w:hint="eastAsia"/>
          <w:sz w:val="32"/>
          <w:szCs w:val="32"/>
        </w:rPr>
        <w:t>《纸餐盒》</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GB/T 27591-2011</w:t>
      </w:r>
      <w:r>
        <w:rPr>
          <w:rFonts w:eastAsia="方正仿宋_GBK" w:hint="eastAsia"/>
          <w:sz w:val="32"/>
          <w:szCs w:val="32"/>
        </w:rPr>
        <w:t>《纸碗》</w:t>
      </w:r>
      <w:r>
        <w:rPr>
          <w:rFonts w:eastAsia="方正仿宋_GBK" w:hint="eastAsia"/>
          <w:sz w:val="32"/>
          <w:szCs w:val="32"/>
        </w:rPr>
        <w:tab/>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QB/T 2898-2007</w:t>
      </w:r>
      <w:r>
        <w:rPr>
          <w:rFonts w:eastAsia="方正仿宋_GBK" w:hint="eastAsia"/>
          <w:sz w:val="32"/>
          <w:szCs w:val="32"/>
        </w:rPr>
        <w:t>《餐用纸制品》</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《食品相关产品生产许可实施细则（二）</w:t>
      </w:r>
      <w:r>
        <w:rPr>
          <w:rFonts w:eastAsia="方正仿宋_GBK" w:hint="eastAsia"/>
          <w:sz w:val="32"/>
          <w:szCs w:val="32"/>
        </w:rPr>
        <w:t xml:space="preserve">  </w:t>
      </w:r>
      <w:r>
        <w:rPr>
          <w:rFonts w:eastAsia="方正仿宋_GBK" w:hint="eastAsia"/>
          <w:sz w:val="32"/>
          <w:szCs w:val="32"/>
        </w:rPr>
        <w:t>食品用纸包装、容器等制品部分》</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现行有效的企业标准、团体标准、地方标准及产品明示质量要求</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4.2</w:t>
      </w:r>
      <w:r>
        <w:rPr>
          <w:rFonts w:eastAsia="方正仿宋_GBK" w:hint="eastAsia"/>
          <w:sz w:val="32"/>
          <w:szCs w:val="32"/>
        </w:rPr>
        <w:t>判定原则</w:t>
      </w:r>
    </w:p>
    <w:p w:rsidR="00A351D6" w:rsidRDefault="00046475" w:rsidP="00B761C7">
      <w:pPr>
        <w:spacing w:line="560" w:lineRule="exact"/>
        <w:ind w:firstLineChars="200" w:firstLine="640"/>
        <w:rPr>
          <w:rFonts w:eastAsia="方正仿宋_GBK"/>
          <w:sz w:val="32"/>
          <w:szCs w:val="32"/>
        </w:rPr>
      </w:pPr>
      <w:bookmarkStart w:id="0" w:name="_GoBack"/>
      <w:r>
        <w:rPr>
          <w:rFonts w:eastAsia="方正仿宋_GBK"/>
          <w:sz w:val="32"/>
          <w:szCs w:val="32"/>
        </w:rPr>
        <w:t>经</w:t>
      </w:r>
      <w:r>
        <w:rPr>
          <w:rFonts w:eastAsia="方正仿宋_GBK" w:hint="eastAsia"/>
          <w:sz w:val="32"/>
          <w:szCs w:val="32"/>
        </w:rPr>
        <w:t>（抽样）</w:t>
      </w:r>
      <w:r>
        <w:rPr>
          <w:rFonts w:eastAsia="方正仿宋_GBK"/>
          <w:sz w:val="32"/>
          <w:szCs w:val="32"/>
        </w:rPr>
        <w:t>检验，检验项目全部合格，判定为被抽查产品合格；检验项目出现不合格时</w:t>
      </w:r>
      <w:bookmarkEnd w:id="0"/>
      <w:r>
        <w:rPr>
          <w:rFonts w:eastAsia="方正仿宋_GBK"/>
          <w:sz w:val="32"/>
          <w:szCs w:val="32"/>
        </w:rPr>
        <w:t>，应依据标准判定规则判定为被抽查产品不合格。</w:t>
      </w:r>
    </w:p>
    <w:p w:rsidR="00A351D6" w:rsidRDefault="00046475" w:rsidP="00B761C7">
      <w:pPr>
        <w:spacing w:line="560" w:lineRule="exact"/>
        <w:ind w:firstLineChars="200" w:firstLine="640"/>
        <w:rPr>
          <w:rFonts w:eastAsia="方正仿宋_GBK"/>
          <w:sz w:val="32"/>
          <w:szCs w:val="32"/>
        </w:rPr>
      </w:pPr>
      <w:r>
        <w:rPr>
          <w:rFonts w:eastAsia="方正仿宋_GBK"/>
          <w:sz w:val="32"/>
          <w:szCs w:val="32"/>
        </w:rPr>
        <w:t>检验检测报告结论用语见《江苏省省级产品质量监督抽</w:t>
      </w:r>
      <w:r>
        <w:rPr>
          <w:rFonts w:eastAsia="方正仿宋_GBK"/>
          <w:sz w:val="32"/>
          <w:szCs w:val="32"/>
        </w:rPr>
        <w:lastRenderedPageBreak/>
        <w:t>查工作规范》附件</w:t>
      </w:r>
      <w:r>
        <w:rPr>
          <w:rFonts w:eastAsia="方正仿宋_GBK"/>
          <w:sz w:val="32"/>
          <w:szCs w:val="32"/>
        </w:rPr>
        <w:t>12.2</w:t>
      </w:r>
      <w:r>
        <w:rPr>
          <w:rFonts w:eastAsia="方正仿宋_GBK"/>
          <w:sz w:val="32"/>
          <w:szCs w:val="32"/>
        </w:rPr>
        <w:t>。</w:t>
      </w:r>
    </w:p>
    <w:p w:rsidR="00A351D6" w:rsidRDefault="00046475" w:rsidP="00B761C7">
      <w:pPr>
        <w:spacing w:line="560" w:lineRule="exact"/>
        <w:ind w:firstLine="56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若被检产品明示的质量要求高于本细则中检验项目依据的标准要求时，应按被检产品明示的质量要求判定。</w:t>
      </w:r>
    </w:p>
    <w:p w:rsidR="00A351D6" w:rsidRDefault="00046475" w:rsidP="00B761C7">
      <w:pPr>
        <w:spacing w:line="560" w:lineRule="exact"/>
        <w:ind w:firstLine="56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若被检产品明示的质量要求低于本细则中检验项目依据的强制性标准要求时，应按照强制性标准要求判定。</w:t>
      </w:r>
    </w:p>
    <w:p w:rsidR="00A351D6" w:rsidRDefault="00046475" w:rsidP="00B761C7">
      <w:pPr>
        <w:spacing w:line="560" w:lineRule="exact"/>
        <w:ind w:firstLine="56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若被检产品明示的质量要求低于或包含细则中检验项目依据的推荐性标准要求时，应以被检产品明示的质量要求判定，但应在检验报告备注中进行说明。</w:t>
      </w:r>
    </w:p>
    <w:p w:rsidR="00A351D6" w:rsidRDefault="00046475" w:rsidP="00B761C7">
      <w:pPr>
        <w:spacing w:line="560" w:lineRule="exact"/>
        <w:ind w:firstLine="56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若被检产品明示的质量要求缺少本细则中检验项目依据的强制性标准要求时，应按照强制性标准要求判定。</w:t>
      </w:r>
    </w:p>
    <w:p w:rsidR="00A351D6" w:rsidRDefault="00046475" w:rsidP="00B761C7">
      <w:pPr>
        <w:spacing w:line="560" w:lineRule="exact"/>
        <w:ind w:firstLine="56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若被检产品明示的质量要求缺少本细则中检验项目依据的推荐性标准要求时，该项目不参与判定，但应在检验报告备注中进行说明。</w:t>
      </w:r>
    </w:p>
    <w:p w:rsidR="00A351D6" w:rsidRDefault="00046475" w:rsidP="00B761C7">
      <w:pPr>
        <w:spacing w:line="560" w:lineRule="exact"/>
        <w:ind w:firstLineChars="200" w:firstLine="640"/>
        <w:rPr>
          <w:rFonts w:eastAsia="方正黑体_GBK"/>
          <w:bCs/>
          <w:sz w:val="32"/>
          <w:szCs w:val="32"/>
        </w:rPr>
      </w:pPr>
      <w:r>
        <w:rPr>
          <w:rFonts w:eastAsia="方正黑体_GBK"/>
          <w:bCs/>
          <w:sz w:val="32"/>
          <w:szCs w:val="32"/>
        </w:rPr>
        <w:t>5.</w:t>
      </w:r>
      <w:r>
        <w:rPr>
          <w:rFonts w:eastAsia="方正黑体_GBK"/>
          <w:bCs/>
          <w:sz w:val="32"/>
          <w:szCs w:val="32"/>
        </w:rPr>
        <w:t>异议处理</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5.1</w:t>
      </w:r>
      <w:r>
        <w:rPr>
          <w:rFonts w:eastAsia="方正仿宋_GBK"/>
          <w:sz w:val="32"/>
          <w:szCs w:val="32"/>
        </w:rPr>
        <w:t>对监督抽查程序有异议的，由任务下达部门核查相关证据后维持或者撤销原检验结果</w:t>
      </w:r>
      <w:r>
        <w:rPr>
          <w:rFonts w:eastAsia="方正仿宋_GBK" w:hint="eastAsia"/>
          <w:sz w:val="32"/>
          <w:szCs w:val="32"/>
        </w:rPr>
        <w:t>。</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5.2</w:t>
      </w:r>
      <w:r>
        <w:rPr>
          <w:rFonts w:eastAsia="方正仿宋_GBK"/>
          <w:sz w:val="32"/>
          <w:szCs w:val="32"/>
        </w:rPr>
        <w:t>对检验结果有异议的，任务下达部门核查相关证据，能够证明原检验结果准确的，维持原检验结果；不能证明原检验结果准确，需要进行复检的，由任务下达部门指定复检机构进行复检，复检结果为本次监督抽查最终结论。</w:t>
      </w:r>
    </w:p>
    <w:p w:rsidR="00A351D6" w:rsidRDefault="00046475" w:rsidP="00B761C7">
      <w:pPr>
        <w:spacing w:line="560" w:lineRule="exact"/>
        <w:ind w:firstLineChars="200" w:firstLine="640"/>
        <w:rPr>
          <w:rFonts w:eastAsia="方正仿宋_GBK"/>
          <w:sz w:val="32"/>
          <w:szCs w:val="32"/>
        </w:rPr>
      </w:pPr>
      <w:r>
        <w:rPr>
          <w:rFonts w:eastAsia="方正仿宋_GBK" w:hint="eastAsia"/>
          <w:sz w:val="32"/>
          <w:szCs w:val="32"/>
        </w:rPr>
        <w:t>5.3</w:t>
      </w:r>
      <w:r>
        <w:rPr>
          <w:rFonts w:eastAsia="方正仿宋_GBK"/>
          <w:sz w:val="32"/>
          <w:szCs w:val="32"/>
        </w:rPr>
        <w:t>对样品信息有异议的，任务下达部门核查样品确认情况和生产企业提交证明材料后，维持或者撤销原检验结果。</w:t>
      </w:r>
    </w:p>
    <w:p w:rsidR="00A351D6" w:rsidRPr="00D05269" w:rsidRDefault="00046475" w:rsidP="00D05269">
      <w:pPr>
        <w:snapToGrid w:val="0"/>
        <w:spacing w:line="560" w:lineRule="exact"/>
        <w:ind w:firstLineChars="200" w:firstLine="640"/>
        <w:rPr>
          <w:rFonts w:ascii="方正仿宋_GBK" w:eastAsia="方正仿宋_GBK" w:hAnsi="方正仿宋_GBK" w:cs="方正仿宋_GBK"/>
          <w:sz w:val="32"/>
          <w:szCs w:val="32"/>
        </w:rPr>
      </w:pPr>
      <w:r>
        <w:rPr>
          <w:rFonts w:eastAsia="方正仿宋_GBK"/>
          <w:sz w:val="32"/>
          <w:szCs w:val="32"/>
        </w:rPr>
        <w:t>5.4</w:t>
      </w:r>
      <w:r>
        <w:rPr>
          <w:rFonts w:eastAsia="方正仿宋_GBK"/>
          <w:sz w:val="32"/>
          <w:szCs w:val="32"/>
        </w:rPr>
        <w:t>本</w:t>
      </w:r>
      <w:r>
        <w:rPr>
          <w:rFonts w:ascii="方正仿宋_GBK" w:eastAsia="方正仿宋_GBK" w:hAnsi="方正仿宋_GBK" w:cs="方正仿宋_GBK"/>
          <w:sz w:val="32"/>
          <w:szCs w:val="32"/>
        </w:rPr>
        <w:t>次检测相关产品标准及有关规定中不予复检的情况</w:t>
      </w:r>
      <w:r>
        <w:rPr>
          <w:rFonts w:ascii="方正仿宋_GBK" w:eastAsia="方正仿宋_GBK" w:hAnsi="方正仿宋_GBK" w:cs="方正仿宋_GBK" w:hint="eastAsia"/>
          <w:sz w:val="32"/>
          <w:szCs w:val="32"/>
        </w:rPr>
        <w:t>：</w:t>
      </w:r>
      <w:r>
        <w:rPr>
          <w:rFonts w:ascii="方正仿宋_GBK" w:eastAsia="方正仿宋_GBK" w:hAnsi="方正仿宋_GBK" w:cs="方正仿宋_GBK"/>
          <w:sz w:val="32"/>
          <w:szCs w:val="32"/>
        </w:rPr>
        <w:t>（</w:t>
      </w:r>
      <w:r>
        <w:rPr>
          <w:rFonts w:ascii="方正仿宋_GBK" w:eastAsia="方正仿宋_GBK" w:hAnsi="方正仿宋_GBK" w:cs="方正仿宋_GBK" w:hint="eastAsia"/>
          <w:sz w:val="32"/>
          <w:szCs w:val="32"/>
        </w:rPr>
        <w:t>a</w:t>
      </w:r>
      <w:r>
        <w:rPr>
          <w:rFonts w:ascii="方正仿宋_GBK" w:eastAsia="方正仿宋_GBK" w:hAnsi="方正仿宋_GBK" w:cs="方正仿宋_GBK"/>
          <w:sz w:val="32"/>
          <w:szCs w:val="32"/>
        </w:rPr>
        <w:t>）超过法定期限提出复检申请的；（</w:t>
      </w:r>
      <w:r>
        <w:rPr>
          <w:rFonts w:ascii="方正仿宋_GBK" w:eastAsia="方正仿宋_GBK" w:hAnsi="方正仿宋_GBK" w:cs="方正仿宋_GBK" w:hint="eastAsia"/>
          <w:sz w:val="32"/>
          <w:szCs w:val="32"/>
        </w:rPr>
        <w:t>b</w:t>
      </w:r>
      <w:r>
        <w:rPr>
          <w:rFonts w:ascii="方正仿宋_GBK" w:eastAsia="方正仿宋_GBK" w:hAnsi="方正仿宋_GBK" w:cs="方正仿宋_GBK"/>
          <w:sz w:val="32"/>
          <w:szCs w:val="32"/>
        </w:rPr>
        <w:t>）</w:t>
      </w:r>
      <w:r>
        <w:rPr>
          <w:rFonts w:ascii="方正仿宋_GBK" w:eastAsia="方正仿宋_GBK" w:hAnsi="方正仿宋_GBK" w:cs="方正仿宋_GBK" w:hint="eastAsia"/>
          <w:sz w:val="32"/>
          <w:szCs w:val="32"/>
        </w:rPr>
        <w:t>微生物项目。</w:t>
      </w:r>
    </w:p>
    <w:sectPr w:rsidR="00A351D6" w:rsidRPr="00D05269" w:rsidSect="00A351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33CC" w:rsidRDefault="00DA33CC" w:rsidP="00046475">
      <w:r>
        <w:separator/>
      </w:r>
    </w:p>
  </w:endnote>
  <w:endnote w:type="continuationSeparator" w:id="1">
    <w:p w:rsidR="00DA33CC" w:rsidRDefault="00DA33CC" w:rsidP="000464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微软雅黑"/>
    <w:charset w:val="86"/>
    <w:family w:val="auto"/>
    <w:pitch w:val="default"/>
    <w:sig w:usb0="00000000" w:usb1="00000000" w:usb2="00000016" w:usb3="00000000" w:csb0="0004000F"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33CC" w:rsidRDefault="00DA33CC" w:rsidP="00046475">
      <w:r>
        <w:separator/>
      </w:r>
    </w:p>
  </w:footnote>
  <w:footnote w:type="continuationSeparator" w:id="1">
    <w:p w:rsidR="00DA33CC" w:rsidRDefault="00DA33CC" w:rsidP="0004647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5F3031"/>
    <w:multiLevelType w:val="multilevel"/>
    <w:tmpl w:val="4B5F3031"/>
    <w:lvl w:ilvl="0">
      <w:start w:val="1"/>
      <w:numFmt w:val="decimal"/>
      <w:pStyle w:val="a"/>
      <w:lvlText w:val="%1."/>
      <w:lvlJc w:val="left"/>
      <w:pPr>
        <w:tabs>
          <w:tab w:val="left" w:pos="720"/>
        </w:tabs>
        <w:ind w:left="720" w:hanging="720"/>
      </w:pPr>
    </w:lvl>
    <w:lvl w:ilvl="1">
      <w:start w:val="1"/>
      <w:numFmt w:val="decimal"/>
      <w:lvlText w:val="%2."/>
      <w:lvlJc w:val="left"/>
      <w:pPr>
        <w:tabs>
          <w:tab w:val="left" w:pos="1440"/>
        </w:tabs>
        <w:ind w:left="1440" w:hanging="720"/>
      </w:pPr>
    </w:lvl>
    <w:lvl w:ilvl="2">
      <w:start w:val="1"/>
      <w:numFmt w:val="decimal"/>
      <w:lvlText w:val="%3."/>
      <w:lvlJc w:val="left"/>
      <w:pPr>
        <w:tabs>
          <w:tab w:val="left" w:pos="2160"/>
        </w:tabs>
        <w:ind w:left="2160" w:hanging="720"/>
      </w:pPr>
    </w:lvl>
    <w:lvl w:ilvl="3">
      <w:start w:val="1"/>
      <w:numFmt w:val="decimal"/>
      <w:lvlText w:val="%4."/>
      <w:lvlJc w:val="left"/>
      <w:pPr>
        <w:tabs>
          <w:tab w:val="left" w:pos="2880"/>
        </w:tabs>
        <w:ind w:left="2880" w:hanging="720"/>
      </w:pPr>
    </w:lvl>
    <w:lvl w:ilvl="4">
      <w:start w:val="1"/>
      <w:numFmt w:val="decimal"/>
      <w:lvlText w:val="%5."/>
      <w:lvlJc w:val="left"/>
      <w:pPr>
        <w:tabs>
          <w:tab w:val="left" w:pos="3600"/>
        </w:tabs>
        <w:ind w:left="3600" w:hanging="720"/>
      </w:pPr>
    </w:lvl>
    <w:lvl w:ilvl="5">
      <w:start w:val="1"/>
      <w:numFmt w:val="decimal"/>
      <w:lvlText w:val="%6."/>
      <w:lvlJc w:val="left"/>
      <w:pPr>
        <w:tabs>
          <w:tab w:val="left" w:pos="4320"/>
        </w:tabs>
        <w:ind w:left="4320" w:hanging="720"/>
      </w:pPr>
    </w:lvl>
    <w:lvl w:ilvl="6">
      <w:start w:val="1"/>
      <w:numFmt w:val="decimal"/>
      <w:lvlText w:val="%7."/>
      <w:lvlJc w:val="left"/>
      <w:pPr>
        <w:tabs>
          <w:tab w:val="left" w:pos="5040"/>
        </w:tabs>
        <w:ind w:left="5040" w:hanging="720"/>
      </w:pPr>
    </w:lvl>
    <w:lvl w:ilvl="7">
      <w:start w:val="1"/>
      <w:numFmt w:val="decimal"/>
      <w:lvlText w:val="%8."/>
      <w:lvlJc w:val="left"/>
      <w:pPr>
        <w:tabs>
          <w:tab w:val="left" w:pos="5760"/>
        </w:tabs>
        <w:ind w:left="5760" w:hanging="720"/>
      </w:pPr>
    </w:lvl>
    <w:lvl w:ilvl="8">
      <w:start w:val="1"/>
      <w:numFmt w:val="decimal"/>
      <w:lvlText w:val="%9."/>
      <w:lvlJc w:val="left"/>
      <w:pPr>
        <w:tabs>
          <w:tab w:val="left" w:pos="6480"/>
        </w:tabs>
        <w:ind w:left="6480" w:hanging="7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67F61"/>
    <w:rsid w:val="00046475"/>
    <w:rsid w:val="0004770C"/>
    <w:rsid w:val="00050E9C"/>
    <w:rsid w:val="00051F13"/>
    <w:rsid w:val="00060D14"/>
    <w:rsid w:val="00067D13"/>
    <w:rsid w:val="00094AF7"/>
    <w:rsid w:val="000A21E2"/>
    <w:rsid w:val="000B1114"/>
    <w:rsid w:val="000B4231"/>
    <w:rsid w:val="000B62AF"/>
    <w:rsid w:val="000B7E71"/>
    <w:rsid w:val="000D7E4F"/>
    <w:rsid w:val="001211B0"/>
    <w:rsid w:val="001300EE"/>
    <w:rsid w:val="00152F69"/>
    <w:rsid w:val="00196C72"/>
    <w:rsid w:val="001B71C8"/>
    <w:rsid w:val="001C5B05"/>
    <w:rsid w:val="001F0F47"/>
    <w:rsid w:val="0023170D"/>
    <w:rsid w:val="00244782"/>
    <w:rsid w:val="00255DAC"/>
    <w:rsid w:val="00290DD2"/>
    <w:rsid w:val="00300964"/>
    <w:rsid w:val="0034395B"/>
    <w:rsid w:val="00383A58"/>
    <w:rsid w:val="0038635E"/>
    <w:rsid w:val="00393C4C"/>
    <w:rsid w:val="003D13DC"/>
    <w:rsid w:val="0040087C"/>
    <w:rsid w:val="004204E9"/>
    <w:rsid w:val="00452AAA"/>
    <w:rsid w:val="004936F0"/>
    <w:rsid w:val="004959C3"/>
    <w:rsid w:val="004D392C"/>
    <w:rsid w:val="004F2AB5"/>
    <w:rsid w:val="005104FA"/>
    <w:rsid w:val="00516B9C"/>
    <w:rsid w:val="0053300A"/>
    <w:rsid w:val="0054587D"/>
    <w:rsid w:val="00580763"/>
    <w:rsid w:val="005825CA"/>
    <w:rsid w:val="005A0315"/>
    <w:rsid w:val="005C0C6A"/>
    <w:rsid w:val="006014A4"/>
    <w:rsid w:val="00633BBE"/>
    <w:rsid w:val="0064283A"/>
    <w:rsid w:val="00664E0F"/>
    <w:rsid w:val="0068343E"/>
    <w:rsid w:val="00726A68"/>
    <w:rsid w:val="00740DDD"/>
    <w:rsid w:val="007419E5"/>
    <w:rsid w:val="00783E60"/>
    <w:rsid w:val="0081621D"/>
    <w:rsid w:val="008313C2"/>
    <w:rsid w:val="00863FD6"/>
    <w:rsid w:val="00871BEF"/>
    <w:rsid w:val="008C00DB"/>
    <w:rsid w:val="008C0163"/>
    <w:rsid w:val="008D0AFC"/>
    <w:rsid w:val="008E21DF"/>
    <w:rsid w:val="008F7513"/>
    <w:rsid w:val="009221AD"/>
    <w:rsid w:val="00947524"/>
    <w:rsid w:val="00954759"/>
    <w:rsid w:val="009679A9"/>
    <w:rsid w:val="00986065"/>
    <w:rsid w:val="009A34CA"/>
    <w:rsid w:val="009F2BAA"/>
    <w:rsid w:val="009F494D"/>
    <w:rsid w:val="00A351D6"/>
    <w:rsid w:val="00A542D9"/>
    <w:rsid w:val="00A837DA"/>
    <w:rsid w:val="00AA0C11"/>
    <w:rsid w:val="00AA59C7"/>
    <w:rsid w:val="00AB5FB8"/>
    <w:rsid w:val="00AF4035"/>
    <w:rsid w:val="00B04B37"/>
    <w:rsid w:val="00B1101A"/>
    <w:rsid w:val="00B41136"/>
    <w:rsid w:val="00B577B3"/>
    <w:rsid w:val="00B7054D"/>
    <w:rsid w:val="00B761C7"/>
    <w:rsid w:val="00B971BD"/>
    <w:rsid w:val="00BB6A06"/>
    <w:rsid w:val="00BD20AD"/>
    <w:rsid w:val="00BF0B35"/>
    <w:rsid w:val="00BF6613"/>
    <w:rsid w:val="00C51128"/>
    <w:rsid w:val="00C8197D"/>
    <w:rsid w:val="00C865A7"/>
    <w:rsid w:val="00CD447A"/>
    <w:rsid w:val="00D00F2B"/>
    <w:rsid w:val="00D0503F"/>
    <w:rsid w:val="00D05269"/>
    <w:rsid w:val="00D215E1"/>
    <w:rsid w:val="00D70CDA"/>
    <w:rsid w:val="00D873C6"/>
    <w:rsid w:val="00DA33CC"/>
    <w:rsid w:val="00DD14AF"/>
    <w:rsid w:val="00E00075"/>
    <w:rsid w:val="00E46580"/>
    <w:rsid w:val="00EB4323"/>
    <w:rsid w:val="00EB5A4D"/>
    <w:rsid w:val="00ED203C"/>
    <w:rsid w:val="00ED3877"/>
    <w:rsid w:val="00ED7B94"/>
    <w:rsid w:val="00F0052E"/>
    <w:rsid w:val="00F56EFF"/>
    <w:rsid w:val="00F67F61"/>
    <w:rsid w:val="00FC2E46"/>
    <w:rsid w:val="00FD0896"/>
    <w:rsid w:val="00FD3AF1"/>
    <w:rsid w:val="00FE3A89"/>
    <w:rsid w:val="00FE7B58"/>
    <w:rsid w:val="07C16E67"/>
    <w:rsid w:val="0DC66748"/>
    <w:rsid w:val="0F572D8B"/>
    <w:rsid w:val="123005F5"/>
    <w:rsid w:val="191C681F"/>
    <w:rsid w:val="19A26233"/>
    <w:rsid w:val="2BE723B5"/>
    <w:rsid w:val="2C2F28E1"/>
    <w:rsid w:val="33150C85"/>
    <w:rsid w:val="420377D3"/>
    <w:rsid w:val="64CF2D32"/>
    <w:rsid w:val="6CC625B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semiHidden="0" w:uiPriority="0" w:unhideWhenUsed="0"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A351D6"/>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caption"/>
    <w:basedOn w:val="a0"/>
    <w:next w:val="a0"/>
    <w:qFormat/>
    <w:rsid w:val="00A351D6"/>
    <w:rPr>
      <w:rFonts w:ascii="Arial" w:eastAsia="黑体" w:hAnsi="Arial"/>
      <w:b/>
      <w:sz w:val="20"/>
    </w:rPr>
  </w:style>
  <w:style w:type="paragraph" w:styleId="a5">
    <w:name w:val="annotation text"/>
    <w:basedOn w:val="a0"/>
    <w:uiPriority w:val="99"/>
    <w:semiHidden/>
    <w:unhideWhenUsed/>
    <w:rsid w:val="00A351D6"/>
    <w:pPr>
      <w:jc w:val="left"/>
    </w:pPr>
  </w:style>
  <w:style w:type="paragraph" w:styleId="a6">
    <w:name w:val="Balloon Text"/>
    <w:basedOn w:val="a0"/>
    <w:link w:val="Char"/>
    <w:uiPriority w:val="99"/>
    <w:semiHidden/>
    <w:unhideWhenUsed/>
    <w:qFormat/>
    <w:rsid w:val="00A351D6"/>
    <w:rPr>
      <w:sz w:val="18"/>
      <w:szCs w:val="18"/>
    </w:rPr>
  </w:style>
  <w:style w:type="paragraph" w:styleId="a7">
    <w:name w:val="footer"/>
    <w:basedOn w:val="a0"/>
    <w:link w:val="Char0"/>
    <w:uiPriority w:val="99"/>
    <w:semiHidden/>
    <w:unhideWhenUsed/>
    <w:qFormat/>
    <w:rsid w:val="00A351D6"/>
    <w:pPr>
      <w:tabs>
        <w:tab w:val="center" w:pos="4153"/>
        <w:tab w:val="right" w:pos="8306"/>
      </w:tabs>
      <w:snapToGrid w:val="0"/>
      <w:jc w:val="left"/>
    </w:pPr>
    <w:rPr>
      <w:sz w:val="18"/>
      <w:szCs w:val="18"/>
    </w:rPr>
  </w:style>
  <w:style w:type="paragraph" w:styleId="a8">
    <w:name w:val="header"/>
    <w:basedOn w:val="a0"/>
    <w:link w:val="Char1"/>
    <w:uiPriority w:val="99"/>
    <w:semiHidden/>
    <w:unhideWhenUsed/>
    <w:rsid w:val="00A351D6"/>
    <w:pPr>
      <w:pBdr>
        <w:bottom w:val="single" w:sz="6" w:space="1" w:color="auto"/>
      </w:pBdr>
      <w:tabs>
        <w:tab w:val="center" w:pos="4153"/>
        <w:tab w:val="right" w:pos="8306"/>
      </w:tabs>
      <w:snapToGrid w:val="0"/>
      <w:jc w:val="center"/>
    </w:pPr>
    <w:rPr>
      <w:sz w:val="18"/>
      <w:szCs w:val="18"/>
    </w:rPr>
  </w:style>
  <w:style w:type="character" w:styleId="a9">
    <w:name w:val="annotation reference"/>
    <w:basedOn w:val="a1"/>
    <w:uiPriority w:val="99"/>
    <w:semiHidden/>
    <w:unhideWhenUsed/>
    <w:qFormat/>
    <w:rsid w:val="00A351D6"/>
    <w:rPr>
      <w:sz w:val="21"/>
      <w:szCs w:val="21"/>
    </w:rPr>
  </w:style>
  <w:style w:type="character" w:customStyle="1" w:styleId="Char2">
    <w:name w:val="段 Char"/>
    <w:link w:val="aa"/>
    <w:qFormat/>
    <w:rsid w:val="00A351D6"/>
    <w:rPr>
      <w:rFonts w:ascii="宋体"/>
    </w:rPr>
  </w:style>
  <w:style w:type="paragraph" w:customStyle="1" w:styleId="aa">
    <w:name w:val="段"/>
    <w:link w:val="Char2"/>
    <w:qFormat/>
    <w:rsid w:val="00A351D6"/>
    <w:pPr>
      <w:tabs>
        <w:tab w:val="center" w:pos="4201"/>
        <w:tab w:val="right" w:leader="dot" w:pos="9298"/>
      </w:tabs>
      <w:autoSpaceDE w:val="0"/>
      <w:autoSpaceDN w:val="0"/>
      <w:ind w:firstLineChars="200" w:firstLine="420"/>
      <w:jc w:val="both"/>
    </w:pPr>
    <w:rPr>
      <w:rFonts w:ascii="宋体" w:eastAsiaTheme="minorEastAsia" w:hAnsiTheme="minorHAnsi" w:cstheme="minorBidi"/>
      <w:kern w:val="2"/>
      <w:sz w:val="21"/>
      <w:szCs w:val="22"/>
    </w:rPr>
  </w:style>
  <w:style w:type="paragraph" w:customStyle="1" w:styleId="a">
    <w:name w:val="附录标识"/>
    <w:basedOn w:val="a0"/>
    <w:next w:val="aa"/>
    <w:qFormat/>
    <w:rsid w:val="00A351D6"/>
    <w:pPr>
      <w:keepNext/>
      <w:widowControl/>
      <w:numPr>
        <w:numId w:val="1"/>
      </w:numPr>
      <w:shd w:val="clear" w:color="FFFFFF" w:fill="FFFFFF"/>
      <w:tabs>
        <w:tab w:val="left" w:pos="360"/>
        <w:tab w:val="left" w:pos="6405"/>
      </w:tabs>
      <w:spacing w:before="640" w:after="280"/>
      <w:jc w:val="center"/>
      <w:outlineLvl w:val="0"/>
    </w:pPr>
    <w:rPr>
      <w:rFonts w:ascii="黑体" w:eastAsia="黑体" w:hAnsi="黑体"/>
      <w:kern w:val="0"/>
      <w:szCs w:val="20"/>
    </w:rPr>
  </w:style>
  <w:style w:type="character" w:customStyle="1" w:styleId="Char1">
    <w:name w:val="页眉 Char"/>
    <w:basedOn w:val="a1"/>
    <w:link w:val="a8"/>
    <w:uiPriority w:val="99"/>
    <w:semiHidden/>
    <w:qFormat/>
    <w:rsid w:val="00A351D6"/>
    <w:rPr>
      <w:rFonts w:ascii="Times New Roman" w:eastAsia="宋体" w:hAnsi="Times New Roman" w:cs="Times New Roman"/>
      <w:sz w:val="18"/>
      <w:szCs w:val="18"/>
    </w:rPr>
  </w:style>
  <w:style w:type="character" w:customStyle="1" w:styleId="Char0">
    <w:name w:val="页脚 Char"/>
    <w:basedOn w:val="a1"/>
    <w:link w:val="a7"/>
    <w:uiPriority w:val="99"/>
    <w:semiHidden/>
    <w:qFormat/>
    <w:rsid w:val="00A351D6"/>
    <w:rPr>
      <w:rFonts w:ascii="Times New Roman" w:eastAsia="宋体" w:hAnsi="Times New Roman" w:cs="Times New Roman"/>
      <w:sz w:val="18"/>
      <w:szCs w:val="18"/>
    </w:rPr>
  </w:style>
  <w:style w:type="paragraph" w:styleId="ab">
    <w:name w:val="List Paragraph"/>
    <w:basedOn w:val="a0"/>
    <w:uiPriority w:val="34"/>
    <w:qFormat/>
    <w:rsid w:val="00A351D6"/>
    <w:pPr>
      <w:ind w:firstLineChars="200" w:firstLine="420"/>
    </w:pPr>
  </w:style>
  <w:style w:type="character" w:customStyle="1" w:styleId="Char">
    <w:name w:val="批注框文本 Char"/>
    <w:basedOn w:val="a1"/>
    <w:link w:val="a6"/>
    <w:uiPriority w:val="99"/>
    <w:semiHidden/>
    <w:qFormat/>
    <w:rsid w:val="00A351D6"/>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9</Pages>
  <Words>733</Words>
  <Characters>4184</Characters>
  <Application>Microsoft Office Word</Application>
  <DocSecurity>0</DocSecurity>
  <Lines>34</Lines>
  <Paragraphs>9</Paragraphs>
  <ScaleCrop>false</ScaleCrop>
  <Company>Microsoft</Company>
  <LinksUpToDate>false</LinksUpToDate>
  <CharactersWithSpaces>4908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刘浩</dc:creator>
  <cp:lastModifiedBy>AutoBVT</cp:lastModifiedBy>
  <cp:revision>4</cp:revision>
  <cp:lastPrinted>2022-02-21T06:10:00Z</cp:lastPrinted>
  <dcterms:created xsi:type="dcterms:W3CDTF">2022-02-11T10:23:00Z</dcterms:created>
  <dcterms:modified xsi:type="dcterms:W3CDTF">2022-02-21T06:10:00Z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F0BD8B95CB2641DC8192C43C569602AF</vt:lpwstr>
  </property>
</Properties>
</file>